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170" w:rsidRPr="001F0170" w:rsidRDefault="001F0170" w:rsidP="001F0170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color w:val="000000"/>
          <w:sz w:val="32"/>
        </w:rPr>
      </w:pPr>
      <w:r>
        <w:object w:dxaOrig="8310" w:dyaOrig="10755">
          <v:rect id="rectole0000000000" o:spid="_x0000_i1025" style="width:539.7pt;height:733.15pt" o:ole="" o:preferrelative="t" stroked="f">
            <v:imagedata r:id="rId6" o:title=""/>
          </v:rect>
          <o:OLEObject Type="Embed" ProgID="StaticMetafile" ShapeID="rectole0000000000" DrawAspect="Content" ObjectID="_1725126051" r:id="rId7"/>
        </w:object>
      </w:r>
    </w:p>
    <w:p w:rsidR="00A7146F" w:rsidRDefault="001F0170" w:rsidP="001F0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Содержание.</w:t>
      </w:r>
    </w:p>
    <w:p w:rsidR="00A7146F" w:rsidRDefault="00A714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A7146F" w:rsidRDefault="00A7146F" w:rsidP="001F017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A7146F" w:rsidRDefault="001F0170" w:rsidP="001F0170">
      <w:pPr>
        <w:tabs>
          <w:tab w:val="left" w:pos="9356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Пояснительная записка..………………………………………………..3</w:t>
      </w:r>
    </w:p>
    <w:p w:rsidR="00A7146F" w:rsidRPr="001F0170" w:rsidRDefault="001F0170" w:rsidP="001F0170">
      <w:pPr>
        <w:pStyle w:val="a3"/>
        <w:numPr>
          <w:ilvl w:val="0"/>
          <w:numId w:val="9"/>
        </w:numPr>
        <w:tabs>
          <w:tab w:val="left" w:pos="9356"/>
        </w:tabs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Учебный план ..</w:t>
      </w:r>
      <w:r w:rsidRPr="001F0170">
        <w:rPr>
          <w:rFonts w:ascii="Times New Roman" w:eastAsia="Times New Roman" w:hAnsi="Times New Roman" w:cs="Times New Roman"/>
          <w:sz w:val="28"/>
        </w:rPr>
        <w:t>………………………………………………………</w:t>
      </w:r>
      <w:r>
        <w:rPr>
          <w:rFonts w:ascii="Times New Roman" w:eastAsia="Times New Roman" w:hAnsi="Times New Roman" w:cs="Times New Roman"/>
          <w:sz w:val="28"/>
        </w:rPr>
        <w:t>…</w:t>
      </w:r>
      <w:r w:rsidRPr="001F0170">
        <w:rPr>
          <w:rFonts w:ascii="Times New Roman" w:eastAsia="Times New Roman" w:hAnsi="Times New Roman" w:cs="Times New Roman"/>
          <w:sz w:val="28"/>
        </w:rPr>
        <w:t>8</w:t>
      </w:r>
    </w:p>
    <w:p w:rsidR="001F0170" w:rsidRDefault="001F0170" w:rsidP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 год обучения</w:t>
      </w:r>
    </w:p>
    <w:p w:rsidR="00A7146F" w:rsidRDefault="001F0170" w:rsidP="001F017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Учебный план…………..…..………………………………………………8</w:t>
      </w:r>
    </w:p>
    <w:p w:rsidR="00A7146F" w:rsidRDefault="001F0170" w:rsidP="001F017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Рабочая программа модулей 1 года обучения……………………………9</w:t>
      </w:r>
    </w:p>
    <w:p w:rsidR="00A7146F" w:rsidRDefault="001F0170" w:rsidP="001F017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Содержание учебного плана……..…………………………………….....10</w:t>
      </w:r>
    </w:p>
    <w:p w:rsidR="00A7146F" w:rsidRDefault="001F0170" w:rsidP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 год обучения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146F" w:rsidRDefault="001F0170" w:rsidP="001F017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Рабочая программа модулей 2 года обучения…</w:t>
      </w:r>
      <w:r w:rsidR="004E1F8E">
        <w:rPr>
          <w:rFonts w:ascii="Times New Roman" w:eastAsia="Times New Roman" w:hAnsi="Times New Roman" w:cs="Times New Roman"/>
          <w:sz w:val="28"/>
        </w:rPr>
        <w:t>……………………….12</w:t>
      </w:r>
    </w:p>
    <w:p w:rsidR="00A7146F" w:rsidRPr="001F0170" w:rsidRDefault="001F0170" w:rsidP="001F0170">
      <w:pPr>
        <w:pStyle w:val="a3"/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8"/>
        </w:rPr>
      </w:pPr>
      <w:r w:rsidRPr="001F0170">
        <w:rPr>
          <w:rFonts w:ascii="Times New Roman" w:eastAsia="Times New Roman" w:hAnsi="Times New Roman" w:cs="Times New Roman"/>
          <w:sz w:val="28"/>
        </w:rPr>
        <w:t>Содержание учебного плана……</w:t>
      </w:r>
      <w:r>
        <w:rPr>
          <w:rFonts w:ascii="Times New Roman" w:eastAsia="Times New Roman" w:hAnsi="Times New Roman" w:cs="Times New Roman"/>
          <w:sz w:val="28"/>
        </w:rPr>
        <w:t>.</w:t>
      </w:r>
      <w:r w:rsidRPr="001F0170">
        <w:rPr>
          <w:rFonts w:ascii="Times New Roman" w:eastAsia="Times New Roman" w:hAnsi="Times New Roman" w:cs="Times New Roman"/>
          <w:sz w:val="28"/>
        </w:rPr>
        <w:t>……………………………………14</w:t>
      </w:r>
    </w:p>
    <w:p w:rsidR="00A7146F" w:rsidRPr="001F0170" w:rsidRDefault="001F0170" w:rsidP="001F0170">
      <w:pPr>
        <w:pStyle w:val="a3"/>
        <w:numPr>
          <w:ilvl w:val="0"/>
          <w:numId w:val="9"/>
        </w:numPr>
        <w:tabs>
          <w:tab w:val="left" w:pos="9356"/>
        </w:tabs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Формы аттестации…...</w:t>
      </w:r>
      <w:r w:rsidR="00AE28B0">
        <w:rPr>
          <w:rFonts w:ascii="Times New Roman" w:eastAsia="Times New Roman" w:hAnsi="Times New Roman" w:cs="Times New Roman"/>
          <w:sz w:val="28"/>
        </w:rPr>
        <w:t>………………………………………………..</w:t>
      </w:r>
      <w:r w:rsidRPr="001F0170">
        <w:rPr>
          <w:rFonts w:ascii="Times New Roman" w:eastAsia="Times New Roman" w:hAnsi="Times New Roman" w:cs="Times New Roman"/>
          <w:sz w:val="28"/>
        </w:rPr>
        <w:t>15</w:t>
      </w:r>
    </w:p>
    <w:p w:rsidR="00A7146F" w:rsidRPr="001F0170" w:rsidRDefault="001F0170" w:rsidP="001F0170">
      <w:pPr>
        <w:pStyle w:val="a3"/>
        <w:numPr>
          <w:ilvl w:val="0"/>
          <w:numId w:val="9"/>
        </w:numPr>
        <w:tabs>
          <w:tab w:val="left" w:pos="9356"/>
        </w:tabs>
        <w:spacing w:after="0" w:line="36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Оценочные материалы……...</w:t>
      </w:r>
      <w:r w:rsidRPr="001F0170">
        <w:rPr>
          <w:rFonts w:ascii="Times New Roman" w:eastAsia="Times New Roman" w:hAnsi="Times New Roman" w:cs="Times New Roman"/>
          <w:sz w:val="28"/>
        </w:rPr>
        <w:t>…………………………………………15</w:t>
      </w:r>
    </w:p>
    <w:p w:rsidR="00A7146F" w:rsidRDefault="00AE28B0" w:rsidP="001F0170">
      <w:pPr>
        <w:tabs>
          <w:tab w:val="left" w:pos="9356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</w:t>
      </w:r>
      <w:r w:rsidR="001F0170">
        <w:rPr>
          <w:rFonts w:ascii="Times New Roman" w:eastAsia="Times New Roman" w:hAnsi="Times New Roman" w:cs="Times New Roman"/>
          <w:sz w:val="28"/>
        </w:rPr>
        <w:t>. Условия реализации программ……………………………………</w:t>
      </w:r>
      <w:r>
        <w:rPr>
          <w:rFonts w:ascii="Times New Roman" w:eastAsia="Times New Roman" w:hAnsi="Times New Roman" w:cs="Times New Roman"/>
          <w:sz w:val="28"/>
        </w:rPr>
        <w:t>…..</w:t>
      </w:r>
      <w:r w:rsidR="001F0170">
        <w:rPr>
          <w:rFonts w:ascii="Times New Roman" w:eastAsia="Times New Roman" w:hAnsi="Times New Roman" w:cs="Times New Roman"/>
          <w:sz w:val="28"/>
        </w:rPr>
        <w:t>17</w:t>
      </w:r>
    </w:p>
    <w:p w:rsidR="00A7146F" w:rsidRDefault="00AE28B0" w:rsidP="001F0170">
      <w:pPr>
        <w:tabs>
          <w:tab w:val="left" w:pos="9356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7. Список  литературы</w:t>
      </w:r>
      <w:r w:rsidR="001F0170">
        <w:rPr>
          <w:rFonts w:ascii="Times New Roman" w:eastAsia="Times New Roman" w:hAnsi="Times New Roman" w:cs="Times New Roman"/>
          <w:sz w:val="28"/>
        </w:rPr>
        <w:t>…………………………………………………</w:t>
      </w:r>
      <w:r>
        <w:rPr>
          <w:rFonts w:ascii="Times New Roman" w:eastAsia="Times New Roman" w:hAnsi="Times New Roman" w:cs="Times New Roman"/>
          <w:sz w:val="28"/>
        </w:rPr>
        <w:t>..</w:t>
      </w:r>
      <w:r w:rsidR="001F0170">
        <w:rPr>
          <w:rFonts w:ascii="Times New Roman" w:eastAsia="Times New Roman" w:hAnsi="Times New Roman" w:cs="Times New Roman"/>
          <w:sz w:val="28"/>
        </w:rPr>
        <w:t>..18</w:t>
      </w:r>
    </w:p>
    <w:p w:rsidR="00A7146F" w:rsidRDefault="00AE28B0" w:rsidP="001F017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 Приложение………………</w:t>
      </w:r>
      <w:r w:rsidR="001F0170">
        <w:rPr>
          <w:rFonts w:ascii="Times New Roman" w:eastAsia="Times New Roman" w:hAnsi="Times New Roman" w:cs="Times New Roman"/>
          <w:sz w:val="28"/>
        </w:rPr>
        <w:t>……………………</w:t>
      </w:r>
      <w:r>
        <w:rPr>
          <w:rFonts w:ascii="Times New Roman" w:eastAsia="Times New Roman" w:hAnsi="Times New Roman" w:cs="Times New Roman"/>
          <w:sz w:val="28"/>
        </w:rPr>
        <w:t>……</w:t>
      </w:r>
      <w:r w:rsidR="004E1F8E">
        <w:rPr>
          <w:rFonts w:ascii="Times New Roman" w:eastAsia="Times New Roman" w:hAnsi="Times New Roman" w:cs="Times New Roman"/>
          <w:sz w:val="28"/>
        </w:rPr>
        <w:t>………………….20</w:t>
      </w:r>
      <w:bookmarkStart w:id="0" w:name="_GoBack"/>
      <w:bookmarkEnd w:id="0"/>
    </w:p>
    <w:p w:rsidR="00A7146F" w:rsidRDefault="00A7146F" w:rsidP="001F0170">
      <w:pPr>
        <w:ind w:firstLine="709"/>
        <w:rPr>
          <w:rFonts w:ascii="Calibri" w:eastAsia="Calibri" w:hAnsi="Calibri" w:cs="Calibri"/>
        </w:rPr>
      </w:pPr>
    </w:p>
    <w:p w:rsidR="00A7146F" w:rsidRDefault="00A7146F">
      <w:pPr>
        <w:ind w:firstLine="709"/>
        <w:rPr>
          <w:rFonts w:ascii="Calibri" w:eastAsia="Calibri" w:hAnsi="Calibri" w:cs="Calibri"/>
        </w:rPr>
      </w:pPr>
    </w:p>
    <w:p w:rsidR="00A7146F" w:rsidRDefault="00A7146F">
      <w:pPr>
        <w:ind w:firstLine="709"/>
        <w:rPr>
          <w:rFonts w:ascii="Calibri" w:eastAsia="Calibri" w:hAnsi="Calibri" w:cs="Calibri"/>
        </w:rPr>
      </w:pPr>
    </w:p>
    <w:p w:rsidR="00A7146F" w:rsidRDefault="00A7146F">
      <w:pPr>
        <w:ind w:firstLine="709"/>
        <w:rPr>
          <w:rFonts w:ascii="Calibri" w:eastAsia="Calibri" w:hAnsi="Calibri" w:cs="Calibri"/>
        </w:rPr>
      </w:pPr>
    </w:p>
    <w:p w:rsidR="00A7146F" w:rsidRDefault="00A7146F">
      <w:pPr>
        <w:ind w:firstLine="709"/>
        <w:rPr>
          <w:rFonts w:ascii="Calibri" w:eastAsia="Calibri" w:hAnsi="Calibri" w:cs="Calibri"/>
        </w:rPr>
      </w:pPr>
    </w:p>
    <w:p w:rsidR="00A7146F" w:rsidRDefault="00A7146F">
      <w:pPr>
        <w:ind w:firstLine="709"/>
        <w:rPr>
          <w:rFonts w:ascii="Calibri" w:eastAsia="Calibri" w:hAnsi="Calibri" w:cs="Calibri"/>
        </w:rPr>
      </w:pPr>
    </w:p>
    <w:p w:rsidR="00A7146F" w:rsidRDefault="00A7146F">
      <w:pPr>
        <w:ind w:firstLine="709"/>
        <w:rPr>
          <w:rFonts w:ascii="Calibri" w:eastAsia="Calibri" w:hAnsi="Calibri" w:cs="Calibri"/>
        </w:rPr>
      </w:pPr>
    </w:p>
    <w:p w:rsidR="00A7146F" w:rsidRDefault="00A7146F">
      <w:pPr>
        <w:ind w:firstLine="709"/>
        <w:rPr>
          <w:rFonts w:ascii="Calibri" w:eastAsia="Calibri" w:hAnsi="Calibri" w:cs="Calibri"/>
        </w:rPr>
      </w:pPr>
    </w:p>
    <w:p w:rsidR="00A7146F" w:rsidRDefault="00A7146F">
      <w:pPr>
        <w:ind w:firstLine="709"/>
        <w:rPr>
          <w:rFonts w:ascii="Calibri" w:eastAsia="Calibri" w:hAnsi="Calibri" w:cs="Calibri"/>
        </w:rPr>
      </w:pPr>
    </w:p>
    <w:p w:rsidR="00A7146F" w:rsidRDefault="00A7146F">
      <w:pPr>
        <w:ind w:firstLine="709"/>
        <w:rPr>
          <w:rFonts w:ascii="Calibri" w:eastAsia="Calibri" w:hAnsi="Calibri" w:cs="Calibri"/>
        </w:rPr>
      </w:pPr>
    </w:p>
    <w:p w:rsidR="00A7146F" w:rsidRDefault="00A7146F">
      <w:pPr>
        <w:ind w:firstLine="709"/>
        <w:rPr>
          <w:rFonts w:ascii="Calibri" w:eastAsia="Calibri" w:hAnsi="Calibri" w:cs="Calibri"/>
        </w:rPr>
      </w:pPr>
    </w:p>
    <w:p w:rsidR="00A7146F" w:rsidRDefault="00A7146F">
      <w:pPr>
        <w:tabs>
          <w:tab w:val="left" w:pos="4380"/>
        </w:tabs>
        <w:spacing w:after="0" w:line="240" w:lineRule="auto"/>
        <w:ind w:right="32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A7146F" w:rsidRDefault="00A7146F">
      <w:pPr>
        <w:tabs>
          <w:tab w:val="left" w:pos="1620"/>
        </w:tabs>
        <w:spacing w:after="0" w:line="240" w:lineRule="auto"/>
        <w:ind w:left="360" w:right="32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AE28B0" w:rsidRDefault="00AE28B0" w:rsidP="001F0170">
      <w:pPr>
        <w:tabs>
          <w:tab w:val="left" w:pos="1620"/>
        </w:tabs>
        <w:spacing w:after="0" w:line="240" w:lineRule="auto"/>
        <w:ind w:left="360" w:right="32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A7146F" w:rsidRDefault="001F0170" w:rsidP="001F0170">
      <w:pPr>
        <w:tabs>
          <w:tab w:val="left" w:pos="1620"/>
        </w:tabs>
        <w:spacing w:after="0" w:line="240" w:lineRule="auto"/>
        <w:ind w:left="360" w:right="32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Пояснительная  записка</w:t>
      </w:r>
    </w:p>
    <w:p w:rsidR="00A7146F" w:rsidRDefault="00A7146F">
      <w:pPr>
        <w:spacing w:after="0"/>
        <w:ind w:left="450" w:right="-69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A7146F" w:rsidRDefault="001F0170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1.1.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Информационные материалы</w:t>
      </w:r>
    </w:p>
    <w:p w:rsidR="00A7146F" w:rsidRDefault="00A7146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A7146F" w:rsidRDefault="001F017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Дополнительная общеобразовательная (общеразвивающая) программа «Оригами» разработана в соответствии с нормативными документами: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Федеральным законом «Об образовании в Российской Федерации» от 29.12.2012 г. </w:t>
      </w:r>
      <w:r>
        <w:rPr>
          <w:rFonts w:ascii="Segoe UI Symbol" w:eastAsia="Segoe UI Symbol" w:hAnsi="Segoe UI Symbol" w:cs="Segoe UI Symbol"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</w:rPr>
        <w:t>273-ФЗ;</w:t>
      </w:r>
    </w:p>
    <w:p w:rsidR="00A7146F" w:rsidRDefault="001F017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порядком и осуществления образовательной деятельности по дополнительным общеобразовательным программам, утверждённого приказом Министерства образования и науки РФ от 29 августа 2013 г. </w:t>
      </w:r>
      <w:r>
        <w:rPr>
          <w:rFonts w:ascii="Segoe UI Symbol" w:eastAsia="Segoe UI Symbol" w:hAnsi="Segoe UI Symbol" w:cs="Segoe UI Symbol"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1008;</w:t>
      </w:r>
    </w:p>
    <w:p w:rsidR="00A7146F" w:rsidRDefault="001F017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- СанПиН 2.4.4.3172-14, утверждённого Постановлением Главного государственного санитарного врача Российской Федерации от 04.07.2014 года </w:t>
      </w:r>
      <w:r>
        <w:rPr>
          <w:rFonts w:ascii="Segoe UI Symbol" w:eastAsia="Segoe UI Symbol" w:hAnsi="Segoe UI Symbol" w:cs="Segoe UI Symbol"/>
          <w:color w:val="000000"/>
          <w:sz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41.</w:t>
      </w:r>
    </w:p>
    <w:p w:rsidR="00A7146F" w:rsidRDefault="001F017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В основу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разработки программы  взяты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программно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-  методические  материалы  в  области  изобразительного  и  декоративно – прикладного  творчества. </w:t>
      </w:r>
    </w:p>
    <w:p w:rsidR="00A7146F" w:rsidRDefault="001F0170">
      <w:pPr>
        <w:spacing w:after="0"/>
        <w:ind w:right="-1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</w:t>
      </w:r>
    </w:p>
    <w:p w:rsidR="00A7146F" w:rsidRDefault="001F0170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1.2.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Направленность программы.</w:t>
      </w:r>
    </w:p>
    <w:p w:rsidR="00A7146F" w:rsidRDefault="00A7146F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A7146F" w:rsidRDefault="001F017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Дополнительная общеобразовательная (общеразвивающая) программа «Оригами» имеет художественную направленность.</w:t>
      </w:r>
    </w:p>
    <w:p w:rsidR="00A7146F" w:rsidRDefault="001F0170">
      <w:pPr>
        <w:spacing w:after="0"/>
        <w:ind w:right="-20" w:firstLine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</w:rPr>
        <w:t>Программа «Оригами» направлена на создание условий для творческой самореализации личности ребенка.</w:t>
      </w:r>
    </w:p>
    <w:p w:rsidR="00A7146F" w:rsidRDefault="00A7146F">
      <w:pPr>
        <w:spacing w:after="0"/>
        <w:ind w:right="-20" w:firstLine="709"/>
        <w:rPr>
          <w:rFonts w:ascii="Times New Roman" w:eastAsia="Times New Roman" w:hAnsi="Times New Roman" w:cs="Times New Roman"/>
          <w:color w:val="000000"/>
          <w:sz w:val="28"/>
        </w:rPr>
      </w:pPr>
    </w:p>
    <w:p w:rsidR="00A7146F" w:rsidRDefault="001F0170">
      <w:pPr>
        <w:spacing w:after="0"/>
        <w:ind w:right="-20" w:firstLine="709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1.3.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>Актуальность</w:t>
      </w:r>
    </w:p>
    <w:p w:rsidR="00A7146F" w:rsidRDefault="00A7146F">
      <w:pPr>
        <w:spacing w:after="0"/>
        <w:ind w:right="-20"/>
        <w:rPr>
          <w:rFonts w:ascii="Times New Roman" w:eastAsia="Times New Roman" w:hAnsi="Times New Roman" w:cs="Times New Roman"/>
          <w:b/>
          <w:color w:val="000000"/>
          <w:sz w:val="16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Актуальность данной программы обусловлена тем, что начиная с изучения основ древнего искусства оригами, учащимся открывается путь к творчеству в конструировании из бумаги через развитие логического и творческого мышления, приводящего к собственным открытиям.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Программа нацелена на развитие пространственного воображения, умение читать чертежи, следовать инструкциям педагога и удерживать внимание на предмете в течение длительного времени. Занятия оригами позволяют детям удовлетворить свои познавательные интересы, расширить информированность в данной области, обогатить навыки общения и приобрести умение осуществлять совместную деятельность в процессе освоения программы.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1.4.</w:t>
      </w:r>
      <w:r>
        <w:rPr>
          <w:rFonts w:ascii="Times New Roman" w:eastAsia="Times New Roman" w:hAnsi="Times New Roman" w:cs="Times New Roman"/>
          <w:b/>
          <w:sz w:val="28"/>
        </w:rPr>
        <w:t xml:space="preserve"> Педагогическая целесообразность</w:t>
      </w:r>
    </w:p>
    <w:p w:rsidR="00A7146F" w:rsidRDefault="00A7146F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Педагогическая целесообразность в общеразвивающей программы «Оригами» нацелена на создание педагогических условий для реализации целостного подхода к образованию детей, творческому их становлению средствами оригами, а так же на осуществление </w:t>
      </w:r>
      <w:proofErr w:type="spellStart"/>
      <w:r>
        <w:rPr>
          <w:rFonts w:ascii="Times New Roman" w:eastAsia="Times New Roman" w:hAnsi="Times New Roman" w:cs="Times New Roman"/>
          <w:sz w:val="28"/>
        </w:rPr>
        <w:t>практико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 ориентированного подхода к развитию мышления учащегося.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Программа ориентирована на целостное освоение материала: ребенок эмоционально и чувственно обогащается, приобретает художественно – конструкторские навыки, совершенствуется практической деятельности, реализуется в творчестве.</w:t>
      </w:r>
    </w:p>
    <w:p w:rsidR="00A7146F" w:rsidRDefault="00A7146F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1.5.</w:t>
      </w:r>
      <w:r>
        <w:rPr>
          <w:rFonts w:ascii="Times New Roman" w:eastAsia="Times New Roman" w:hAnsi="Times New Roman" w:cs="Times New Roman"/>
          <w:b/>
          <w:sz w:val="28"/>
        </w:rPr>
        <w:t xml:space="preserve"> Отличительная особенность и новизна программы</w:t>
      </w:r>
    </w:p>
    <w:p w:rsidR="00A7146F" w:rsidRDefault="00A7146F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Программа  представляет  собой  комплекс  занятий, включающих  в  себя изучение  истории  происхождения,  техники    и  основных  композиционных  приёмов.</w:t>
      </w:r>
    </w:p>
    <w:p w:rsidR="00A7146F" w:rsidRDefault="00A7146F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1.6. </w:t>
      </w:r>
      <w:r>
        <w:rPr>
          <w:rFonts w:ascii="Times New Roman" w:eastAsia="Times New Roman" w:hAnsi="Times New Roman" w:cs="Times New Roman"/>
          <w:b/>
          <w:sz w:val="28"/>
        </w:rPr>
        <w:t>Новизна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A7146F" w:rsidRDefault="00A7146F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Программа состоит из 11 модулей в 1 год обучения. Каждый модуль может служить, как самостоятельно  взятая тема, что позволяет учащемуся свободу выбора. Учащийся может выбрать как всю программу в целом, так и отдельный, интересующий его модуль.</w:t>
      </w:r>
    </w:p>
    <w:p w:rsidR="00A7146F" w:rsidRDefault="00A7146F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Модули первого года обучения</w:t>
      </w:r>
    </w:p>
    <w:p w:rsidR="00A7146F" w:rsidRDefault="00A7146F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Модуль I </w:t>
      </w:r>
      <w:r>
        <w:rPr>
          <w:rFonts w:ascii="Times New Roman" w:eastAsia="Times New Roman" w:hAnsi="Times New Roman" w:cs="Times New Roman"/>
          <w:sz w:val="28"/>
        </w:rPr>
        <w:t>– знакомит с историей модульного оригами, основами и технологией исполнения главных элементов.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Модуль II</w:t>
      </w:r>
      <w:r>
        <w:rPr>
          <w:rFonts w:ascii="Times New Roman" w:eastAsia="Times New Roman" w:hAnsi="Times New Roman" w:cs="Times New Roman"/>
          <w:sz w:val="28"/>
        </w:rPr>
        <w:t xml:space="preserve"> – изучает   технологию изготовления модулей, подготовка элементов для рыбки. Порядок выполнения.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Модуль III</w:t>
      </w:r>
      <w:r>
        <w:rPr>
          <w:rFonts w:ascii="Times New Roman" w:eastAsia="Times New Roman" w:hAnsi="Times New Roman" w:cs="Times New Roman"/>
          <w:sz w:val="28"/>
        </w:rPr>
        <w:t xml:space="preserve"> – изучает технологию исполнения жирафа, составления из элементов, поэтапно.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Модуль IV</w:t>
      </w:r>
      <w:r>
        <w:rPr>
          <w:rFonts w:ascii="Times New Roman" w:eastAsia="Times New Roman" w:hAnsi="Times New Roman" w:cs="Times New Roman"/>
          <w:sz w:val="28"/>
        </w:rPr>
        <w:t xml:space="preserve"> - изучает технологию исполнения шкатулки, составления из элементов, поэтапно.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Модуль V – </w:t>
      </w:r>
      <w:r>
        <w:rPr>
          <w:rFonts w:ascii="Times New Roman" w:eastAsia="Times New Roman" w:hAnsi="Times New Roman" w:cs="Times New Roman"/>
          <w:sz w:val="28"/>
        </w:rPr>
        <w:t>изучает технологию исполнения деда мороза, составления из элементов, поэтапно.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Модуль VI - </w:t>
      </w:r>
      <w:r>
        <w:rPr>
          <w:rFonts w:ascii="Times New Roman" w:eastAsia="Times New Roman" w:hAnsi="Times New Roman" w:cs="Times New Roman"/>
          <w:sz w:val="28"/>
        </w:rPr>
        <w:t xml:space="preserve">изучает технологию исполнения композиции «Лебединое озеро», составления из элементов, поэтапно.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Модуль VII - </w:t>
      </w:r>
      <w:r>
        <w:rPr>
          <w:rFonts w:ascii="Times New Roman" w:eastAsia="Times New Roman" w:hAnsi="Times New Roman" w:cs="Times New Roman"/>
          <w:sz w:val="28"/>
        </w:rPr>
        <w:t>изучает технологию исполнения танка, составления из элементов, поэтапно.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Модуль VIII - </w:t>
      </w:r>
      <w:r>
        <w:rPr>
          <w:rFonts w:ascii="Times New Roman" w:eastAsia="Times New Roman" w:hAnsi="Times New Roman" w:cs="Times New Roman"/>
          <w:sz w:val="28"/>
        </w:rPr>
        <w:t>изучает технологию исполнения букет цветов составления из элементов, поэтапно.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Модуль VIIII - </w:t>
      </w:r>
      <w:r>
        <w:rPr>
          <w:rFonts w:ascii="Times New Roman" w:eastAsia="Times New Roman" w:hAnsi="Times New Roman" w:cs="Times New Roman"/>
          <w:sz w:val="28"/>
        </w:rPr>
        <w:t>изучает технологию исполнения пасхального яйца, составления из элементов, поэтапно.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Модуль Х - </w:t>
      </w:r>
      <w:r>
        <w:rPr>
          <w:rFonts w:ascii="Times New Roman" w:eastAsia="Times New Roman" w:hAnsi="Times New Roman" w:cs="Times New Roman"/>
          <w:sz w:val="28"/>
        </w:rPr>
        <w:t>изучает технологию исполнения звезды составления из элементов, поэтапно.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Модуль Х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I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 изучает технологию исполнения панно «Цветочный сад», составления из элементов, поэтапно.</w:t>
      </w:r>
    </w:p>
    <w:p w:rsidR="00A7146F" w:rsidRDefault="00A7146F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Модули второго года обучения</w:t>
      </w:r>
    </w:p>
    <w:p w:rsidR="00A7146F" w:rsidRDefault="00A7146F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Модуль I – </w:t>
      </w:r>
      <w:r>
        <w:rPr>
          <w:rFonts w:ascii="Times New Roman" w:eastAsia="Times New Roman" w:hAnsi="Times New Roman" w:cs="Times New Roman"/>
          <w:sz w:val="28"/>
        </w:rPr>
        <w:t xml:space="preserve">знакомит с историей </w:t>
      </w:r>
      <w:proofErr w:type="spellStart"/>
      <w:r>
        <w:rPr>
          <w:rFonts w:ascii="Times New Roman" w:eastAsia="Times New Roman" w:hAnsi="Times New Roman" w:cs="Times New Roman"/>
          <w:sz w:val="28"/>
        </w:rPr>
        <w:t>квиллинга</w:t>
      </w:r>
      <w:proofErr w:type="spellEnd"/>
      <w:r>
        <w:rPr>
          <w:rFonts w:ascii="Times New Roman" w:eastAsia="Times New Roman" w:hAnsi="Times New Roman" w:cs="Times New Roman"/>
          <w:sz w:val="28"/>
        </w:rPr>
        <w:t>, основами и технологией исполнения главных элементов.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Модуль II – </w:t>
      </w:r>
      <w:r>
        <w:rPr>
          <w:rFonts w:ascii="Times New Roman" w:eastAsia="Times New Roman" w:hAnsi="Times New Roman" w:cs="Times New Roman"/>
          <w:sz w:val="28"/>
        </w:rPr>
        <w:t>изучает технологию исполнения композиции «Осенний листопад», составление элементов, поэтапно.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Модуль III – </w:t>
      </w:r>
      <w:r>
        <w:rPr>
          <w:rFonts w:ascii="Times New Roman" w:eastAsia="Times New Roman" w:hAnsi="Times New Roman" w:cs="Times New Roman"/>
          <w:sz w:val="28"/>
        </w:rPr>
        <w:t>изучает технологию исполнения композиции «Лягушка-</w:t>
      </w:r>
      <w:proofErr w:type="spellStart"/>
      <w:r>
        <w:rPr>
          <w:rFonts w:ascii="Times New Roman" w:eastAsia="Times New Roman" w:hAnsi="Times New Roman" w:cs="Times New Roman"/>
          <w:sz w:val="28"/>
        </w:rPr>
        <w:t>путешествинница</w:t>
      </w:r>
      <w:proofErr w:type="spellEnd"/>
      <w:r>
        <w:rPr>
          <w:rFonts w:ascii="Times New Roman" w:eastAsia="Times New Roman" w:hAnsi="Times New Roman" w:cs="Times New Roman"/>
          <w:sz w:val="28"/>
        </w:rPr>
        <w:t>», составления из элементов, поэтапно.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Модуль IV - </w:t>
      </w:r>
      <w:r>
        <w:rPr>
          <w:rFonts w:ascii="Times New Roman" w:eastAsia="Times New Roman" w:hAnsi="Times New Roman" w:cs="Times New Roman"/>
          <w:sz w:val="28"/>
        </w:rPr>
        <w:t>изучает технологию исполнения композиции «Морской мир», составления из элементов, поэтапно.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Модуль V – </w:t>
      </w:r>
      <w:r>
        <w:rPr>
          <w:rFonts w:ascii="Times New Roman" w:eastAsia="Times New Roman" w:hAnsi="Times New Roman" w:cs="Times New Roman"/>
          <w:sz w:val="28"/>
        </w:rPr>
        <w:t>изучает технологию исполнения композиции «Цветочное очарование», составления из элементов, поэтапно.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Модуль VI - </w:t>
      </w:r>
      <w:r>
        <w:rPr>
          <w:rFonts w:ascii="Times New Roman" w:eastAsia="Times New Roman" w:hAnsi="Times New Roman" w:cs="Times New Roman"/>
          <w:sz w:val="28"/>
        </w:rPr>
        <w:t xml:space="preserve">изучает технологию исполнения композиции «Зимний сад», составления из элементов, поэтапно.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Модуль VII - </w:t>
      </w:r>
      <w:r>
        <w:rPr>
          <w:rFonts w:ascii="Times New Roman" w:eastAsia="Times New Roman" w:hAnsi="Times New Roman" w:cs="Times New Roman"/>
          <w:sz w:val="28"/>
        </w:rPr>
        <w:t>изучает технологию исполнения композиции «Рождество», составления из элементов, поэтапно.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Модуль VIII - </w:t>
      </w:r>
      <w:r>
        <w:rPr>
          <w:rFonts w:ascii="Times New Roman" w:eastAsia="Times New Roman" w:hAnsi="Times New Roman" w:cs="Times New Roman"/>
          <w:sz w:val="28"/>
        </w:rPr>
        <w:t>изучает технологию исполнения композиции «Звезда для солдата» составления из элементов, поэтапно.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Модуль VIIII - </w:t>
      </w:r>
      <w:r>
        <w:rPr>
          <w:rFonts w:ascii="Times New Roman" w:eastAsia="Times New Roman" w:hAnsi="Times New Roman" w:cs="Times New Roman"/>
          <w:sz w:val="28"/>
        </w:rPr>
        <w:t>изучает технологию исполнения композиции «Аромат весны», составления из элементов, поэтапно.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Модуль Х - </w:t>
      </w:r>
      <w:r>
        <w:rPr>
          <w:rFonts w:ascii="Times New Roman" w:eastAsia="Times New Roman" w:hAnsi="Times New Roman" w:cs="Times New Roman"/>
          <w:sz w:val="28"/>
        </w:rPr>
        <w:t>изучает технологию исполнения композиции «Пасхальная корзинка», составления из элементов, поэтапно.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Модуль Х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I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- </w:t>
      </w:r>
      <w:r>
        <w:rPr>
          <w:rFonts w:ascii="Times New Roman" w:eastAsia="Times New Roman" w:hAnsi="Times New Roman" w:cs="Times New Roman"/>
          <w:sz w:val="28"/>
        </w:rPr>
        <w:t>изучает технологию исполнения композиции «Пусть весной опять цветут сады».</w:t>
      </w:r>
    </w:p>
    <w:p w:rsidR="00A7146F" w:rsidRDefault="00A7146F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1.6.</w:t>
      </w:r>
      <w:r>
        <w:rPr>
          <w:rFonts w:ascii="Times New Roman" w:eastAsia="Times New Roman" w:hAnsi="Times New Roman" w:cs="Times New Roman"/>
          <w:b/>
          <w:sz w:val="28"/>
        </w:rPr>
        <w:t>Адресат программы.</w:t>
      </w:r>
    </w:p>
    <w:p w:rsidR="00A7146F" w:rsidRDefault="00A7146F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Программа рассчитана для детей с 6 лет.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 коллектив «Оригами»  проводится свободный набор детей.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Занятия проводятся в групповой форме, от 6 до 10 человек в группе.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 комплектовании групп учитывается возраст.</w:t>
      </w:r>
    </w:p>
    <w:p w:rsidR="00A7146F" w:rsidRDefault="00A7146F">
      <w:pPr>
        <w:spacing w:after="0"/>
        <w:rPr>
          <w:rFonts w:ascii="Times New Roman" w:eastAsia="Times New Roman" w:hAnsi="Times New Roman" w:cs="Times New Roman"/>
          <w:b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1.7.</w:t>
      </w:r>
      <w:r>
        <w:rPr>
          <w:rFonts w:ascii="Times New Roman" w:eastAsia="Times New Roman" w:hAnsi="Times New Roman" w:cs="Times New Roman"/>
          <w:b/>
          <w:sz w:val="28"/>
        </w:rPr>
        <w:t>Срок реализации программы.</w:t>
      </w:r>
    </w:p>
    <w:p w:rsidR="00A7146F" w:rsidRDefault="00A7146F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Реализация программы рассчитана на 2 года обучения, 21 модулей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всего 288 часов.</w:t>
      </w:r>
    </w:p>
    <w:p w:rsidR="00A7146F" w:rsidRDefault="00A7146F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 год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1 модуль – 6 ч., 2 модуль – 18 ч., 3 модуль – 12 ч., 4 модуль – 16 ч., 5 модуль – 16 ч., 6 модуль – 16 ч., 7 модуль – 12 ч., 8 модуль – 12 ч., 9 модуль – 18 ч., 10 модуль - 8 ч., 11 модуль - 10 ч.</w:t>
      </w:r>
      <w:proofErr w:type="gramEnd"/>
    </w:p>
    <w:p w:rsidR="00A7146F" w:rsidRDefault="00A7146F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 год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1 модуль – 6 ч., 2 модуль – 18 ч., 3 модуль – 12 ч., 4 модуль – 16 ч., 5 модуль – 16 ч., 6 модуль – 16 ч., 7 модуль – 12 ч., 8 модуль – 12 ч., 9 модуль – 16 ч., 10 модуль - 10 ч., 11 модуль - 10 ч.</w:t>
      </w:r>
      <w:proofErr w:type="gramEnd"/>
    </w:p>
    <w:p w:rsidR="00A7146F" w:rsidRDefault="00A7146F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</w:p>
    <w:p w:rsidR="00A7146F" w:rsidRDefault="00A7146F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1.8.</w:t>
      </w:r>
      <w:r>
        <w:rPr>
          <w:rFonts w:ascii="Times New Roman" w:eastAsia="Times New Roman" w:hAnsi="Times New Roman" w:cs="Times New Roman"/>
          <w:b/>
          <w:sz w:val="28"/>
        </w:rPr>
        <w:t xml:space="preserve"> Форма   обучения</w:t>
      </w:r>
      <w:r>
        <w:rPr>
          <w:rFonts w:ascii="Times New Roman" w:eastAsia="Times New Roman" w:hAnsi="Times New Roman" w:cs="Times New Roman"/>
          <w:sz w:val="28"/>
        </w:rPr>
        <w:t xml:space="preserve"> – очная. </w:t>
      </w:r>
    </w:p>
    <w:p w:rsidR="00A7146F" w:rsidRDefault="00A7146F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1.9.</w:t>
      </w:r>
      <w:r>
        <w:rPr>
          <w:rFonts w:ascii="Times New Roman" w:eastAsia="Times New Roman" w:hAnsi="Times New Roman" w:cs="Times New Roman"/>
          <w:b/>
          <w:sz w:val="28"/>
        </w:rPr>
        <w:t>Режим занятий</w:t>
      </w:r>
    </w:p>
    <w:p w:rsidR="00A7146F" w:rsidRDefault="00A7146F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A7146F" w:rsidRDefault="001F0170">
      <w:pPr>
        <w:numPr>
          <w:ilvl w:val="0"/>
          <w:numId w:val="4"/>
        </w:numPr>
        <w:tabs>
          <w:tab w:val="left" w:pos="1350"/>
        </w:tabs>
        <w:spacing w:after="0"/>
        <w:ind w:left="135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1-й год обучения – 144 часа (2 раза по 2 часа)</w:t>
      </w:r>
    </w:p>
    <w:p w:rsidR="00A7146F" w:rsidRDefault="001F0170">
      <w:pPr>
        <w:numPr>
          <w:ilvl w:val="0"/>
          <w:numId w:val="4"/>
        </w:numPr>
        <w:tabs>
          <w:tab w:val="left" w:pos="1350"/>
        </w:tabs>
        <w:spacing w:after="0"/>
        <w:ind w:left="1350" w:hanging="36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2-й год обучения – 144 часа (2 раза по 2  часа)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Продолжительность занятия 45 минут, перерыв 15 минут.</w:t>
      </w:r>
    </w:p>
    <w:p w:rsidR="00A7146F" w:rsidRDefault="00A7146F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1.10.</w:t>
      </w:r>
      <w:r>
        <w:rPr>
          <w:rFonts w:ascii="Times New Roman" w:eastAsia="Times New Roman" w:hAnsi="Times New Roman" w:cs="Times New Roman"/>
          <w:b/>
          <w:sz w:val="28"/>
        </w:rPr>
        <w:t>Методы обучения</w:t>
      </w:r>
      <w:r>
        <w:rPr>
          <w:rFonts w:ascii="Times New Roman" w:eastAsia="Times New Roman" w:hAnsi="Times New Roman" w:cs="Times New Roman"/>
          <w:sz w:val="28"/>
        </w:rPr>
        <w:t xml:space="preserve"> – словесный, наглядный, практический.</w:t>
      </w:r>
    </w:p>
    <w:p w:rsidR="00A7146F" w:rsidRDefault="001F0170">
      <w:pPr>
        <w:numPr>
          <w:ilvl w:val="0"/>
          <w:numId w:val="5"/>
        </w:numPr>
        <w:spacing w:after="0"/>
        <w:ind w:left="1428" w:hanging="360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словесные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(беседа, объяснение материала, опрос, обсуждение, рассказ);</w:t>
      </w:r>
    </w:p>
    <w:p w:rsidR="00A7146F" w:rsidRDefault="001F0170">
      <w:pPr>
        <w:numPr>
          <w:ilvl w:val="0"/>
          <w:numId w:val="5"/>
        </w:numPr>
        <w:spacing w:after="0"/>
        <w:ind w:left="1428" w:hanging="360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наглядные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(демонстрация  наглядных пособий,  книг и альбомов  по  теме, фото-видеоматериалов);</w:t>
      </w:r>
    </w:p>
    <w:p w:rsidR="00A7146F" w:rsidRDefault="001F0170">
      <w:pPr>
        <w:numPr>
          <w:ilvl w:val="0"/>
          <w:numId w:val="5"/>
        </w:numPr>
        <w:spacing w:after="0"/>
        <w:ind w:left="1428" w:hanging="360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практические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(выполнение практических, итоговых и творческих  заданий,  создание  эскизов, разработка и реализация творческих  проектов).</w:t>
      </w:r>
    </w:p>
    <w:p w:rsidR="00A7146F" w:rsidRDefault="00A7146F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1.11.</w:t>
      </w:r>
      <w:r>
        <w:rPr>
          <w:rFonts w:ascii="Times New Roman" w:eastAsia="Times New Roman" w:hAnsi="Times New Roman" w:cs="Times New Roman"/>
          <w:b/>
          <w:sz w:val="28"/>
        </w:rPr>
        <w:t>Цель программы и её задачи</w:t>
      </w:r>
    </w:p>
    <w:p w:rsidR="00A7146F" w:rsidRDefault="00A7146F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Цель программы</w:t>
      </w:r>
      <w:r>
        <w:rPr>
          <w:rFonts w:ascii="Times New Roman" w:eastAsia="Times New Roman" w:hAnsi="Times New Roman" w:cs="Times New Roman"/>
          <w:sz w:val="28"/>
        </w:rPr>
        <w:t> – формирование творческих способностей учащихся в процессе обучения технике оригами.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 программы: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Обучающие: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1) Обеспечить запоминание с базовыми формами оригами.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2) Систематизировать знания детей с основными геометрическими понятиями.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3) Добиться усвоения у детей как читать схемы, по которым складываются </w:t>
      </w:r>
      <w:proofErr w:type="gramStart"/>
      <w:r>
        <w:rPr>
          <w:rFonts w:ascii="Times New Roman" w:eastAsia="Times New Roman" w:hAnsi="Times New Roman" w:cs="Times New Roman"/>
          <w:sz w:val="28"/>
        </w:rPr>
        <w:t>оригами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 представлять по ним изделия в объеме.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4) Обеспечить применение на практике с детьми различным приемам работы с бумагой.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5) Добиться усвоению понятия «композиция» в искусстве.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Развивающие: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1) Обеспечить развитие у детей способность работать руками, к точным движениям пальцев, развить мелкую моторику рук, глазомер.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2) Обеспечить развитие художественного вкуса, активизировать воображение и фантазию.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3) Стимулировать развитие внимания, памяти, логического и абстрактного мышления, пространственного воображения.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Воспитательные: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1) Побудить интерес к искусству оригами.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2) Формировать культуру труда, аккуратность, умение бережно и экономно использовать материал, содержать в порядке рабочее место.</w:t>
      </w:r>
    </w:p>
    <w:p w:rsidR="00A7146F" w:rsidRDefault="00A7146F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1.12.</w:t>
      </w:r>
      <w:r>
        <w:rPr>
          <w:rFonts w:ascii="Times New Roman" w:eastAsia="Times New Roman" w:hAnsi="Times New Roman" w:cs="Times New Roman"/>
          <w:b/>
          <w:sz w:val="28"/>
        </w:rPr>
        <w:t>Планируемые результаты</w:t>
      </w:r>
    </w:p>
    <w:p w:rsidR="00A7146F" w:rsidRDefault="00A7146F">
      <w:pPr>
        <w:spacing w:after="0"/>
        <w:rPr>
          <w:rFonts w:ascii="Times New Roman" w:eastAsia="Times New Roman" w:hAnsi="Times New Roman" w:cs="Times New Roman"/>
          <w:i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В результате освоения программы учащиеся будут знать:</w:t>
      </w:r>
    </w:p>
    <w:p w:rsidR="00A7146F" w:rsidRDefault="00A7146F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что такое оригами;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факты из истории искусства оригами;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условные обозначения оригами;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различные приемы работы с бумагой: сгибание, многократное складывание, надрезание;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основные геометрические понятия: круг, квадрат, треугольник, угол, сторона, вершина;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базовые формы оригами: треугольник, квадрат, книжка, дверь, дом;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приемы разметки: линейка, шаблон;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- правила безопасности при работе ручными инструментами (ножницы, инструмент для </w:t>
      </w:r>
      <w:proofErr w:type="spellStart"/>
      <w:r>
        <w:rPr>
          <w:rFonts w:ascii="Times New Roman" w:eastAsia="Times New Roman" w:hAnsi="Times New Roman" w:cs="Times New Roman"/>
          <w:sz w:val="28"/>
        </w:rPr>
        <w:t>квиллинга</w:t>
      </w:r>
      <w:proofErr w:type="spellEnd"/>
      <w:r>
        <w:rPr>
          <w:rFonts w:ascii="Times New Roman" w:eastAsia="Times New Roman" w:hAnsi="Times New Roman" w:cs="Times New Roman"/>
          <w:sz w:val="28"/>
        </w:rPr>
        <w:t>).</w:t>
      </w:r>
    </w:p>
    <w:p w:rsidR="00A7146F" w:rsidRDefault="00A7146F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Будут уметь:</w:t>
      </w:r>
    </w:p>
    <w:p w:rsidR="00A7146F" w:rsidRDefault="00A7146F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пользоваться необходимыми инструментами ручного труда и приспособлениями;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следовать устным инструкциям педагога;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читать и зарисовывать элементарные схемы изделий;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создавать изделия оригами, </w:t>
      </w:r>
      <w:proofErr w:type="spellStart"/>
      <w:r>
        <w:rPr>
          <w:rFonts w:ascii="Times New Roman" w:eastAsia="Times New Roman" w:hAnsi="Times New Roman" w:cs="Times New Roman"/>
          <w:sz w:val="28"/>
        </w:rPr>
        <w:t>квиллинга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пользуясь схемами;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выполнять разметку листа бумаги с помощью линейки или шаблона;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анализировать образец;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соблюдать правила безопасности труда и личной гигиены при работе с различными материалами и инструментами.</w:t>
      </w:r>
    </w:p>
    <w:p w:rsidR="00A7146F" w:rsidRDefault="00A7146F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Освоение опыта самостоятельной творческой деятельности.</w:t>
      </w:r>
    </w:p>
    <w:p w:rsidR="00A7146F" w:rsidRDefault="00A7146F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 окончании программы учащийся: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стремиться к достижению самостоятельного, творческого уровня при выполнении практических заданий;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создавать полезные и практичные изделия;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проявлять эстетический вкус при выполнении практических заданий;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иметь навыки подготовки работ к экспозиции.</w:t>
      </w:r>
    </w:p>
    <w:p w:rsidR="00A7146F" w:rsidRDefault="00A7146F">
      <w:pPr>
        <w:spacing w:after="0"/>
        <w:ind w:firstLine="709"/>
        <w:rPr>
          <w:rFonts w:ascii="Times New Roman" w:eastAsia="Times New Roman" w:hAnsi="Times New Roman" w:cs="Times New Roman"/>
          <w:i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Учащийся будет способен: </w:t>
      </w:r>
    </w:p>
    <w:p w:rsidR="00A7146F" w:rsidRDefault="00A7146F">
      <w:pPr>
        <w:spacing w:after="0"/>
        <w:ind w:firstLine="709"/>
        <w:rPr>
          <w:rFonts w:ascii="Times New Roman" w:eastAsia="Times New Roman" w:hAnsi="Times New Roman" w:cs="Times New Roman"/>
          <w:i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организовать персональную выставку прикладных изделий;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принять участие в итоговой выставке объединения «Оригами».</w:t>
      </w:r>
    </w:p>
    <w:p w:rsidR="00A7146F" w:rsidRDefault="00A7146F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A7146F" w:rsidRDefault="001F0170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2. Учебный план</w:t>
      </w:r>
    </w:p>
    <w:p w:rsidR="00A7146F" w:rsidRDefault="00A7146F">
      <w:pPr>
        <w:spacing w:after="0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"/>
        <w:gridCol w:w="1844"/>
        <w:gridCol w:w="1550"/>
        <w:gridCol w:w="1931"/>
        <w:gridCol w:w="1395"/>
        <w:gridCol w:w="2124"/>
      </w:tblGrid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Segoe UI Symbol" w:eastAsia="Segoe UI Symbol" w:hAnsi="Segoe UI Symbol" w:cs="Segoe UI Symbol"/>
                <w:color w:val="000000"/>
                <w:sz w:val="28"/>
              </w:rPr>
              <w:t>№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Модули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 год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Обучения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(часов)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Модули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 год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Обучения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(часов)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Форма промежуточной аттестации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Модуль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Модуль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I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Опрос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Модуль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II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18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Модуль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II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18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Опрос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3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Модуль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III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12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Модуль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III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12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Опрос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Модуль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IV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16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Модуль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IV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16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Опрос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Модуль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16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Модуль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16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Опрос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Модуль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16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Модуль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VI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16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Опрос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Модуль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VII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12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Модуль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VII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12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Опрос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Модуль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VIII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12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Модуль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VIII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12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Опрос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9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Модуль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VIIII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18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Модуль</w:t>
            </w:r>
            <w:r>
              <w:rPr>
                <w:rFonts w:ascii="Calibri" w:eastAsia="Calibri" w:hAnsi="Calibri" w:cs="Calibri"/>
                <w:b/>
                <w:color w:val="00000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VIIII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16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Опрос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10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Модуль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Модуль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Х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10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Опрос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11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Модуль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Х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I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10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Модуль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Х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I</w:t>
            </w:r>
            <w:proofErr w:type="gramEnd"/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10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Опрос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Итого</w:t>
            </w:r>
          </w:p>
          <w:p w:rsidR="00A7146F" w:rsidRDefault="00A7146F">
            <w:pPr>
              <w:spacing w:after="0" w:line="240" w:lineRule="auto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144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144</w:t>
            </w:r>
          </w:p>
        </w:tc>
        <w:tc>
          <w:tcPr>
            <w:tcW w:w="2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A7146F" w:rsidRDefault="00A714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A7146F" w:rsidRDefault="00A714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A7146F" w:rsidRDefault="001F0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Рабочая программа модулей</w:t>
      </w:r>
    </w:p>
    <w:p w:rsidR="00A7146F" w:rsidRDefault="001F0170">
      <w:pPr>
        <w:tabs>
          <w:tab w:val="left" w:pos="381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ab/>
        <w:t>1 года обучения</w:t>
      </w:r>
    </w:p>
    <w:p w:rsidR="00A7146F" w:rsidRDefault="00A7146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A7146F" w:rsidRDefault="00A7146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2"/>
        <w:gridCol w:w="3210"/>
        <w:gridCol w:w="1223"/>
        <w:gridCol w:w="1168"/>
        <w:gridCol w:w="1468"/>
        <w:gridCol w:w="1752"/>
      </w:tblGrid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Segoe UI Symbol" w:eastAsia="Segoe UI Symbol" w:hAnsi="Segoe UI Symbol" w:cs="Segoe UI Symbol"/>
                <w:color w:val="000000"/>
                <w:sz w:val="28"/>
              </w:rPr>
              <w:t>№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Название  модуля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Всего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Теория 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Практика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Форма аттестации и контроля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Основы модульного оригами</w:t>
            </w:r>
          </w:p>
          <w:p w:rsidR="00A7146F" w:rsidRDefault="00A7146F">
            <w:pPr>
              <w:spacing w:after="0" w:line="240" w:lineRule="auto"/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Опрос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A7146F">
            <w:pPr>
              <w:spacing w:after="0" w:line="240" w:lineRule="auto"/>
            </w:pP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Технология исполнения рыбки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18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16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Технология исполнения жирафа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12</w:t>
            </w:r>
          </w:p>
          <w:p w:rsidR="00A7146F" w:rsidRDefault="00A7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</w:rPr>
            </w:pPr>
          </w:p>
          <w:p w:rsidR="00A7146F" w:rsidRDefault="00A7146F">
            <w:pPr>
              <w:spacing w:after="0" w:line="240" w:lineRule="auto"/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2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10</w:t>
            </w:r>
          </w:p>
          <w:p w:rsidR="00A7146F" w:rsidRDefault="00A7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A7146F" w:rsidRDefault="00A7146F">
            <w:pPr>
              <w:spacing w:after="0" w:line="240" w:lineRule="auto"/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Просмотр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A7146F">
            <w:pPr>
              <w:spacing w:after="0" w:line="240" w:lineRule="auto"/>
            </w:pP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4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Технология исполнения 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шкатулки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16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14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A7146F">
            <w:pPr>
              <w:spacing w:after="0" w:line="240" w:lineRule="auto"/>
            </w:pP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Технология исполнения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деда мороза 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16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Опрос</w:t>
            </w:r>
          </w:p>
          <w:p w:rsidR="00A7146F" w:rsidRDefault="00A7146F">
            <w:pPr>
              <w:spacing w:after="0" w:line="240" w:lineRule="auto"/>
            </w:pP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Технология исполнения «Лебединое озеро»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16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14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A7146F">
            <w:pPr>
              <w:spacing w:after="0" w:line="240" w:lineRule="auto"/>
            </w:pP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Технология исполнения танка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10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A7146F">
            <w:pPr>
              <w:spacing w:after="0" w:line="240" w:lineRule="auto"/>
            </w:pP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Технология исполнения букет цветов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10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A7146F">
            <w:pPr>
              <w:spacing w:after="0" w:line="240" w:lineRule="auto"/>
            </w:pP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9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Технология исполнения пасхального яйца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18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16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A7146F">
            <w:pPr>
              <w:spacing w:after="0" w:line="240" w:lineRule="auto"/>
            </w:pP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10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Технология исполнения звезды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A7146F">
            <w:pPr>
              <w:spacing w:after="0" w:line="240" w:lineRule="auto"/>
            </w:pP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11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Технология исполнения «Цветочный сад»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Опрос, аттестация.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Итого</w:t>
            </w:r>
          </w:p>
          <w:p w:rsidR="00A7146F" w:rsidRDefault="00A7146F">
            <w:pPr>
              <w:spacing w:after="0" w:line="240" w:lineRule="auto"/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144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A7146F" w:rsidRDefault="00A714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A7146F" w:rsidRDefault="001F0170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Содержание программы модулей</w:t>
      </w:r>
    </w:p>
    <w:p w:rsidR="00A7146F" w:rsidRDefault="001F0170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 года обучения</w:t>
      </w:r>
    </w:p>
    <w:p w:rsidR="00A7146F" w:rsidRDefault="00A7146F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1.</w:t>
      </w:r>
      <w:r>
        <w:rPr>
          <w:rFonts w:ascii="Calibri" w:eastAsia="Calibri" w:hAnsi="Calibri" w:cs="Calibri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>Основы модульного оригами.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Теория.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 xml:space="preserve">     Знакомство с детьми; ознакомление с планами на учебный год, расписанием занятий, с правилами поведения и внутреннего распорядка в мастерской. Ознакомление с правилами по технике безопасности и пожарной безопасности, организация рабочего места.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Знакомство с историей возникновения  оригами, её истоками, показ образцов разных видов.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Практика.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Знакомство с базовыми формами (треугольник, книжка, дверь, двойной дом, воздушный змей, блинчик, рыба).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Работа на заготовочном материале. </w:t>
      </w:r>
      <w:proofErr w:type="gramStart"/>
      <w:r>
        <w:rPr>
          <w:rFonts w:ascii="Times New Roman" w:eastAsia="Times New Roman" w:hAnsi="Times New Roman" w:cs="Times New Roman"/>
          <w:sz w:val="28"/>
        </w:rPr>
        <w:lastRenderedPageBreak/>
        <w:t>Заготовки из бумаги: треугольник, книжка, дверь, двойной дом, воздушный змей, блинчик, рыба.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Подбор детской тематики. Упражнения на постановку руки. Приёмы работы различными формами. Принципы построения, определение цвета.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2. Технология исполнения рыбки.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Теория.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Технологические приёмы выполнение элементов, последовательность складывания бумаги. Беседа «Что такое оригами?».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Практика.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Изготовление аквариумной рыбки. Обеспечить запоминание как складывать треугольные модули, использование его при моделировании изделия. Закреплять очерёдность, формировать умение работать по схемам, в паре.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Работа на заготовочном материале - бумага. Поэтапное собирание изделия.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3. Технология исполнения жирафа. 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Теория.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Изучение схемы, определения цвета.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Практика.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Порядок выполнения элементов. Работа на заготовочном материале.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Поэтапное собирание изделия.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4.Технология исполнения шкатулки.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Теория.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Изучение схемы, определения цвета.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Практика.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Порядок выполнения элементов, проговаривать поэтапное изготовление поделки. Работа на заготовочном материале.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5. Технология исполнения Деда мороза.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Теория.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Изучение схемы, определения цвета. Беседа на тему «Новый год».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Практика.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Порядок выполнения элементов, проговаривать поэтапное изготовление поделки. Работа на заготовочном материале. Подготовиться к выставке «Что мы освоили» за первое полугодие.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6. Технология исполнения композиции «Лебединое озеро».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Теория.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Изучение схемы, определения цвета.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Практика.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Порядок выполнения элементов, проговаривать поэтапное изготовление поделки. Работа на заготовочном материале. Умение составлять композицию.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7. Технология исполнения танка.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Теория.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Изучение схемы, определения цвета. Беседа на тему «День Защитника Отечества».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Практика.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Порядок выполнения элементов. Работа на заготовочном материале.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Поэтапное собирание изделия.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8. Технология исполнения букет цветов.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Теория.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Изучение схемы, определения цвета. Беседа на тему «Мамы всякие нужны. Мамы всякие важны!»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Практика.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Порядок выполнения элементов. Работа на заготовочном материале.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Поэтапное собирание цветов в букет.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9. Технология исполнения пасхального яйца.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Теория.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Изучение схемы, определения цвета.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Практика.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Порядок выполнения элементов. Работа на заготовочном материале.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10. Технология исполнения звезды.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Теория.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Изучение схемы, определения цвета. Беседа на тему «День Победы».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Практика.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Порядок выполнения элементов. Работа на заготовочном материале.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11. Технология исполнения панно «Цветочный сад».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Теория.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Изучение схемы, определения цвета.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Практика.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Порядок выполнения элементов. Работа на заготовочном материале.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Промежуточная аттестация. </w:t>
      </w:r>
    </w:p>
    <w:p w:rsidR="004E1F8E" w:rsidRDefault="004E1F8E" w:rsidP="004E1F8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A7146F" w:rsidRDefault="001F0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Рабочая программа модулей</w:t>
      </w:r>
    </w:p>
    <w:p w:rsidR="00A7146F" w:rsidRDefault="001F0170">
      <w:pPr>
        <w:tabs>
          <w:tab w:val="left" w:pos="381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ab/>
        <w:t>2 года обучения</w:t>
      </w:r>
    </w:p>
    <w:p w:rsidR="00A7146F" w:rsidRDefault="001F01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                                                                                                                            </w:t>
      </w:r>
    </w:p>
    <w:p w:rsidR="00A7146F" w:rsidRDefault="00A714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A7146F" w:rsidRDefault="00A7146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1"/>
        <w:gridCol w:w="3226"/>
        <w:gridCol w:w="1215"/>
        <w:gridCol w:w="1165"/>
        <w:gridCol w:w="1465"/>
        <w:gridCol w:w="1751"/>
      </w:tblGrid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Segoe UI Symbol" w:eastAsia="Segoe UI Symbol" w:hAnsi="Segoe UI Symbol" w:cs="Segoe UI Symbol"/>
                <w:color w:val="000000"/>
                <w:sz w:val="28"/>
              </w:rPr>
              <w:t>№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Название  модуля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Всего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Теория 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Практика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аттестации и контроля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1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Основы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квиллинга</w:t>
            </w:r>
            <w:proofErr w:type="spellEnd"/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Опрос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A7146F">
            <w:pPr>
              <w:spacing w:after="0" w:line="240" w:lineRule="auto"/>
            </w:pP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Технология исполнения композиции «Осенний листопад»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18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16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Технология исполнения композиции «Лягушка-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путешествинница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»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12</w:t>
            </w:r>
          </w:p>
          <w:p w:rsidR="00A7146F" w:rsidRDefault="00A7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A7146F" w:rsidRDefault="00A7146F">
            <w:pPr>
              <w:spacing w:after="0" w:line="240" w:lineRule="auto"/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10</w:t>
            </w:r>
          </w:p>
          <w:p w:rsidR="00A7146F" w:rsidRDefault="00A7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A7146F" w:rsidRDefault="00A7146F">
            <w:pPr>
              <w:spacing w:after="0" w:line="240" w:lineRule="auto"/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A7146F">
            <w:pPr>
              <w:spacing w:after="0" w:line="240" w:lineRule="auto"/>
            </w:pP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Технология исполнения 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композиции «Морской мир»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16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14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A7146F">
            <w:pPr>
              <w:spacing w:after="0" w:line="240" w:lineRule="auto"/>
            </w:pP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Технология исполнения композиции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«Цветочное очарование»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16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14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Опрос</w:t>
            </w:r>
          </w:p>
          <w:p w:rsidR="00A7146F" w:rsidRDefault="00A7146F">
            <w:pPr>
              <w:spacing w:after="0" w:line="240" w:lineRule="auto"/>
            </w:pP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Технология исполнения композиции «Зимний сад»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16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14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A7146F">
            <w:pPr>
              <w:spacing w:after="0" w:line="240" w:lineRule="auto"/>
            </w:pP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Технология исполнения композиции «Рождество»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10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A7146F">
            <w:pPr>
              <w:spacing w:after="0" w:line="240" w:lineRule="auto"/>
            </w:pP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Технология исполнения композиции «Звезда для солдата»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12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10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A7146F">
            <w:pPr>
              <w:spacing w:after="0" w:line="240" w:lineRule="auto"/>
            </w:pP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9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Технология исполнения композиции «Аромат весны»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16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14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A7146F">
            <w:pPr>
              <w:spacing w:after="0" w:line="240" w:lineRule="auto"/>
            </w:pP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10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Технология исполнения композиции «Пасхальная корзинка»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A7146F">
            <w:pPr>
              <w:spacing w:after="0" w:line="240" w:lineRule="auto"/>
            </w:pP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11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Технология исполнения композиции «Пусть весной опять цветут сады».</w:t>
            </w:r>
          </w:p>
          <w:p w:rsidR="00A7146F" w:rsidRDefault="00A7146F">
            <w:pPr>
              <w:spacing w:after="0" w:line="240" w:lineRule="auto"/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10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Опрос, аттестация.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Итого</w:t>
            </w:r>
          </w:p>
          <w:p w:rsidR="00A7146F" w:rsidRDefault="00A7146F">
            <w:pPr>
              <w:spacing w:after="0" w:line="240" w:lineRule="auto"/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144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A7146F" w:rsidRDefault="00A714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A7146F" w:rsidRDefault="00A7146F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E1F8E" w:rsidRDefault="004E1F8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E1F8E" w:rsidRDefault="004E1F8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E1F8E" w:rsidRDefault="004E1F8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7146F" w:rsidRDefault="001F0170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Содержание программы модулей</w:t>
      </w:r>
    </w:p>
    <w:p w:rsidR="00A7146F" w:rsidRDefault="001F0170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 года обучения</w:t>
      </w:r>
    </w:p>
    <w:p w:rsidR="00A7146F" w:rsidRDefault="00A7146F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1 Основы </w:t>
      </w:r>
      <w:proofErr w:type="spellStart"/>
      <w:r>
        <w:rPr>
          <w:rFonts w:ascii="Times New Roman" w:eastAsia="Times New Roman" w:hAnsi="Times New Roman" w:cs="Times New Roman"/>
          <w:b/>
          <w:sz w:val="28"/>
          <w:u w:val="single"/>
        </w:rPr>
        <w:t>квиллинга</w:t>
      </w:r>
      <w:proofErr w:type="spellEnd"/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.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Теория.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Встреча с детьми и их родителями; расписание работы мастерской, цели и задачи на учебный год,  требования к учащимся. Правила по технике безопасности и пожарной безопасности.  Организация рабочего места.  Материалы и инструменты.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Знакомство с историей возникновения </w:t>
      </w:r>
      <w:proofErr w:type="spellStart"/>
      <w:r>
        <w:rPr>
          <w:rFonts w:ascii="Times New Roman" w:eastAsia="Times New Roman" w:hAnsi="Times New Roman" w:cs="Times New Roman"/>
          <w:sz w:val="28"/>
        </w:rPr>
        <w:t>квиллинга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видами </w:t>
      </w:r>
      <w:proofErr w:type="spellStart"/>
      <w:r>
        <w:rPr>
          <w:rFonts w:ascii="Times New Roman" w:eastAsia="Times New Roman" w:hAnsi="Times New Roman" w:cs="Times New Roman"/>
          <w:sz w:val="28"/>
        </w:rPr>
        <w:t>квиллинга</w:t>
      </w:r>
      <w:proofErr w:type="spellEnd"/>
      <w:r>
        <w:rPr>
          <w:rFonts w:ascii="Times New Roman" w:eastAsia="Times New Roman" w:hAnsi="Times New Roman" w:cs="Times New Roman"/>
          <w:sz w:val="28"/>
        </w:rPr>
        <w:t>, показ образцов.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Практика</w:t>
      </w:r>
      <w:r>
        <w:rPr>
          <w:rFonts w:ascii="Times New Roman" w:eastAsia="Times New Roman" w:hAnsi="Times New Roman" w:cs="Times New Roman"/>
          <w:sz w:val="28"/>
          <w:u w:val="single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Технологические приёмы работы в технике </w:t>
      </w:r>
      <w:proofErr w:type="spellStart"/>
      <w:r>
        <w:rPr>
          <w:rFonts w:ascii="Times New Roman" w:eastAsia="Times New Roman" w:hAnsi="Times New Roman" w:cs="Times New Roman"/>
          <w:sz w:val="28"/>
        </w:rPr>
        <w:t>квиллинг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Изучение видов </w:t>
      </w:r>
      <w:proofErr w:type="spellStart"/>
      <w:r>
        <w:rPr>
          <w:rFonts w:ascii="Times New Roman" w:eastAsia="Times New Roman" w:hAnsi="Times New Roman" w:cs="Times New Roman"/>
          <w:sz w:val="28"/>
        </w:rPr>
        <w:t>квиллинга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на практике. Организация проверки полученных знаний.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2.Технология исполнения композиции «Осенний листопад».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Теория.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Технологические приёмы выполнение элементов и их последовательность выполнения на картоне.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>Практика.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Обучать скручивать бумажные полоски в «тугую спираль», «свободную спираль», </w:t>
      </w:r>
      <w:proofErr w:type="spellStart"/>
      <w:r>
        <w:rPr>
          <w:rFonts w:ascii="Times New Roman" w:eastAsia="Times New Roman" w:hAnsi="Times New Roman" w:cs="Times New Roman"/>
          <w:sz w:val="28"/>
        </w:rPr>
        <w:t>обьединять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детали, создавая </w:t>
      </w:r>
      <w:proofErr w:type="spellStart"/>
      <w:r>
        <w:rPr>
          <w:rFonts w:ascii="Times New Roman" w:eastAsia="Times New Roman" w:hAnsi="Times New Roman" w:cs="Times New Roman"/>
          <w:sz w:val="28"/>
        </w:rPr>
        <w:t>обьемную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поделку.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 xml:space="preserve">Самостоятельная подготовка оборудования и материала.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3. Технология исполнения композиции «Лягушка-</w:t>
      </w:r>
      <w:proofErr w:type="spellStart"/>
      <w:r>
        <w:rPr>
          <w:rFonts w:ascii="Times New Roman" w:eastAsia="Times New Roman" w:hAnsi="Times New Roman" w:cs="Times New Roman"/>
          <w:b/>
          <w:sz w:val="28"/>
          <w:u w:val="single"/>
        </w:rPr>
        <w:t>путешествинница</w:t>
      </w:r>
      <w:proofErr w:type="spellEnd"/>
      <w:r>
        <w:rPr>
          <w:rFonts w:ascii="Times New Roman" w:eastAsia="Times New Roman" w:hAnsi="Times New Roman" w:cs="Times New Roman"/>
          <w:b/>
          <w:sz w:val="28"/>
          <w:u w:val="single"/>
        </w:rPr>
        <w:t>».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Теория</w:t>
      </w:r>
      <w:r>
        <w:rPr>
          <w:rFonts w:ascii="Times New Roman" w:eastAsia="Times New Roman" w:hAnsi="Times New Roman" w:cs="Times New Roman"/>
          <w:sz w:val="28"/>
          <w:u w:val="single"/>
        </w:rPr>
        <w:t>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Изучение схемы.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Разработка новых идей.          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Практика.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Обьединять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детали. Составление  композиции.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4. Технология исполнения композиции «Морской мир».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Теория.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Беседа на тему «Бумажные фантазии». Изучение схемы.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Практика.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Самостоятельная разработка эскиза будущего изделия на картине. Заготовки, зарисовки эскизов в альбом, выбор цвета для фона.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Работа над композицией.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5.Технология исполнения композиции «Цветочное очарование»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Теория.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Изучение схемы.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lastRenderedPageBreak/>
        <w:t>Практика.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Обьединять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детали. Составление  композиции.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6.Технология исполнения композиции «Зимний сад».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Теория.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Изучение схемы. Беседа на тему «Снежные забавы».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Практика.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Зарисовка будущей композиции, проявление самостоятельной деятельности. </w:t>
      </w:r>
      <w:proofErr w:type="spellStart"/>
      <w:r>
        <w:rPr>
          <w:rFonts w:ascii="Times New Roman" w:eastAsia="Times New Roman" w:hAnsi="Times New Roman" w:cs="Times New Roman"/>
          <w:sz w:val="28"/>
        </w:rPr>
        <w:t>Обьединять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детали. Составление  композиции.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7.Технология исполнения композиции «Рождество».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Теория.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Изучение схемы. Беседа на тему «Рождество».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Практика.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Зарисовка будущей композиции, проявление самостоятельной деятельности. </w:t>
      </w:r>
      <w:proofErr w:type="spellStart"/>
      <w:r>
        <w:rPr>
          <w:rFonts w:ascii="Times New Roman" w:eastAsia="Times New Roman" w:hAnsi="Times New Roman" w:cs="Times New Roman"/>
          <w:sz w:val="28"/>
        </w:rPr>
        <w:t>Обьединять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детали. Составление  композиции.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8.Технология исполнения композиции «Звезда для солдата».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Теория.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Изучение схемы. Просмотр иллюстраций, образцов.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Практика.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Самостоятельная разработка эскиза будущего изделия на открытке.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Подарок папе, дедушке, брату.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9.Технология исполнения </w:t>
      </w:r>
      <w:proofErr w:type="spellStart"/>
      <w:r>
        <w:rPr>
          <w:rFonts w:ascii="Times New Roman" w:eastAsia="Times New Roman" w:hAnsi="Times New Roman" w:cs="Times New Roman"/>
          <w:b/>
          <w:sz w:val="28"/>
          <w:u w:val="single"/>
        </w:rPr>
        <w:t>композициии</w:t>
      </w:r>
      <w:proofErr w:type="spellEnd"/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«Аромат весны».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Теория.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Изучение схемы. Просмотр иллюстраций, образцов.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Практика.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Самостоятельная разработка эскиза будущего изделия на открытке.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Подарок маме, бабушке, сестре.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10.Технология исполнения </w:t>
      </w:r>
      <w:proofErr w:type="spellStart"/>
      <w:r>
        <w:rPr>
          <w:rFonts w:ascii="Times New Roman" w:eastAsia="Times New Roman" w:hAnsi="Times New Roman" w:cs="Times New Roman"/>
          <w:b/>
          <w:sz w:val="28"/>
          <w:u w:val="single"/>
        </w:rPr>
        <w:t>композициии</w:t>
      </w:r>
      <w:proofErr w:type="spellEnd"/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«Пасхальная корзинка».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Теория.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Изучение схемы. Беседа на тему «Пасха».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Практика.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Зарисовка будущей композиции, проявление самостоятельной деятельности. </w:t>
      </w:r>
      <w:proofErr w:type="spellStart"/>
      <w:r>
        <w:rPr>
          <w:rFonts w:ascii="Times New Roman" w:eastAsia="Times New Roman" w:hAnsi="Times New Roman" w:cs="Times New Roman"/>
          <w:sz w:val="28"/>
        </w:rPr>
        <w:t>Обьединять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детали. Составление  композиции.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11.Технология исполнения </w:t>
      </w:r>
      <w:proofErr w:type="spellStart"/>
      <w:r>
        <w:rPr>
          <w:rFonts w:ascii="Times New Roman" w:eastAsia="Times New Roman" w:hAnsi="Times New Roman" w:cs="Times New Roman"/>
          <w:b/>
          <w:sz w:val="28"/>
          <w:u w:val="single"/>
        </w:rPr>
        <w:t>композициии</w:t>
      </w:r>
      <w:proofErr w:type="spellEnd"/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«Пусть весной опять цветут сады».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Теория.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Изучение схемы. Просмотр иллюстраций, образцов.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Практика.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Зарисовка будущей композиции, проявление самостоятельной деятельности. </w:t>
      </w:r>
      <w:proofErr w:type="spellStart"/>
      <w:r>
        <w:rPr>
          <w:rFonts w:ascii="Times New Roman" w:eastAsia="Times New Roman" w:hAnsi="Times New Roman" w:cs="Times New Roman"/>
          <w:sz w:val="28"/>
        </w:rPr>
        <w:t>Обьединять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детали. Составление  композиции.</w:t>
      </w:r>
    </w:p>
    <w:p w:rsidR="00A7146F" w:rsidRDefault="001F0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3.Формы аттестации</w:t>
      </w:r>
    </w:p>
    <w:p w:rsidR="00A7146F" w:rsidRDefault="00A714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A7146F" w:rsidRDefault="001F01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Формы аттестации: фронтальный  опрос, тестирование, выставка.</w:t>
      </w:r>
    </w:p>
    <w:p w:rsidR="00A7146F" w:rsidRDefault="001F01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Текущий контроль проводится по итогам изучения каждого  модуля.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Промежуточная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аттестации проводится 1 раз в год по итогам изучения модулей  (май). </w:t>
      </w:r>
    </w:p>
    <w:p w:rsidR="00A7146F" w:rsidRDefault="00A7146F">
      <w:pPr>
        <w:spacing w:after="0" w:line="240" w:lineRule="auto"/>
        <w:ind w:firstLine="964"/>
        <w:rPr>
          <w:rFonts w:ascii="Times New Roman" w:eastAsia="Times New Roman" w:hAnsi="Times New Roman" w:cs="Times New Roman"/>
          <w:color w:val="FF0000"/>
          <w:sz w:val="28"/>
        </w:rPr>
      </w:pPr>
    </w:p>
    <w:p w:rsidR="00A7146F" w:rsidRDefault="00A7146F">
      <w:pPr>
        <w:tabs>
          <w:tab w:val="left" w:pos="3885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A7146F" w:rsidRDefault="001F0170">
      <w:pPr>
        <w:tabs>
          <w:tab w:val="left" w:pos="3885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4.Оценочные материалы</w:t>
      </w:r>
    </w:p>
    <w:p w:rsidR="00A7146F" w:rsidRDefault="00A7146F">
      <w:pPr>
        <w:tabs>
          <w:tab w:val="left" w:pos="3885"/>
        </w:tabs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FF0000"/>
          <w:sz w:val="28"/>
        </w:rPr>
      </w:pPr>
    </w:p>
    <w:p w:rsidR="00A7146F" w:rsidRDefault="001F0170">
      <w:pPr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8"/>
        </w:rPr>
        <w:t>Для  определения уровня освоения  программы разработаны     следующие критерии:</w:t>
      </w:r>
    </w:p>
    <w:p w:rsidR="00A7146F" w:rsidRDefault="001F0170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Знания  о правилах работы с материалами и инструментами.</w:t>
      </w:r>
    </w:p>
    <w:p w:rsidR="00A7146F" w:rsidRDefault="001F0170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Степень владения техникой и правилами.</w:t>
      </w:r>
    </w:p>
    <w:p w:rsidR="00A7146F" w:rsidRDefault="001F0170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Аккуратность изготовления поделки, эстетичный вид изделия.</w:t>
      </w:r>
    </w:p>
    <w:p w:rsidR="00A7146F" w:rsidRDefault="001F0170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Продуктивность (количество выполненных работ) и участие в выставках.</w:t>
      </w:r>
    </w:p>
    <w:p w:rsidR="00A7146F" w:rsidRDefault="001F0170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Оригинальность идеи творческой работы.</w:t>
      </w:r>
    </w:p>
    <w:p w:rsidR="00A7146F" w:rsidRDefault="001F0170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Композиционное решение.</w:t>
      </w:r>
    </w:p>
    <w:p w:rsidR="00A7146F" w:rsidRDefault="001F0170">
      <w:pPr>
        <w:ind w:left="72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На основе данных критериев выделяются  3 уровня  </w:t>
      </w:r>
      <w:r>
        <w:rPr>
          <w:rFonts w:ascii="Times New Roman" w:eastAsia="Times New Roman" w:hAnsi="Times New Roman" w:cs="Times New Roman"/>
          <w:b/>
          <w:sz w:val="28"/>
        </w:rPr>
        <w:t>анализа  результатов.</w:t>
      </w:r>
    </w:p>
    <w:p w:rsidR="00A7146F" w:rsidRDefault="00A7146F">
      <w:pPr>
        <w:ind w:left="720"/>
        <w:rPr>
          <w:rFonts w:ascii="Times New Roman" w:eastAsia="Times New Roman" w:hAnsi="Times New Roman" w:cs="Times New Roman"/>
          <w:b/>
          <w:sz w:val="28"/>
        </w:rPr>
      </w:pPr>
    </w:p>
    <w:p w:rsidR="00A7146F" w:rsidRDefault="001F0170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 xml:space="preserve">Высокий уровень. </w:t>
      </w:r>
      <w:r>
        <w:rPr>
          <w:rFonts w:ascii="Times New Roman" w:eastAsia="Times New Roman" w:hAnsi="Times New Roman" w:cs="Times New Roman"/>
          <w:sz w:val="28"/>
        </w:rPr>
        <w:t>Рассматривая  изделия, учащийся безошибочно называет  базу, форму, вид. Самостоятельно подбирает цвет. Делает поэтапно главные элементы.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 xml:space="preserve">Средний  уровень. </w:t>
      </w:r>
      <w:r>
        <w:rPr>
          <w:rFonts w:ascii="Times New Roman" w:eastAsia="Times New Roman" w:hAnsi="Times New Roman" w:cs="Times New Roman"/>
          <w:sz w:val="28"/>
        </w:rPr>
        <w:t xml:space="preserve">Рассматривая  изделия, учащийся иногда забывает название вида. В отдельных случаях затрудняется в подборе цвета. 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 xml:space="preserve">Низкий уровень. </w:t>
      </w:r>
      <w:r>
        <w:rPr>
          <w:rFonts w:ascii="Times New Roman" w:eastAsia="Times New Roman" w:hAnsi="Times New Roman" w:cs="Times New Roman"/>
          <w:sz w:val="28"/>
        </w:rPr>
        <w:t>Рассматривая  изделия, учащийся  затрудняется назвать вид. Затрудняется самостоятельно подбирать  цвет. Собирает элементы без соблюдения техники исполнения.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2"/>
        <w:gridCol w:w="1413"/>
        <w:gridCol w:w="2220"/>
        <w:gridCol w:w="3629"/>
        <w:gridCol w:w="1679"/>
      </w:tblGrid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Segoe UI Symbol" w:eastAsia="Segoe UI Symbol" w:hAnsi="Segoe UI Symbol" w:cs="Segoe UI Symbol"/>
                <w:color w:val="000000"/>
                <w:sz w:val="28"/>
              </w:rPr>
              <w:t>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Кол-во вопросов,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заданий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Критерии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Уровень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Теория</w:t>
            </w:r>
          </w:p>
          <w:p w:rsidR="00A7146F" w:rsidRDefault="00A7146F">
            <w:pPr>
              <w:spacing w:after="0" w:line="240" w:lineRule="auto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10 вопросов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8-10 правильных ответов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Высокий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A7146F" w:rsidRDefault="00A7146F">
            <w:pPr>
              <w:spacing w:after="0" w:line="240" w:lineRule="auto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10 вопросов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5-7 правильных ответов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Средний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A7146F" w:rsidRDefault="00A7146F">
            <w:pPr>
              <w:spacing w:after="0" w:line="240" w:lineRule="auto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10 вопросов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3-4 правильных ответов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Низкий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Практика</w:t>
            </w:r>
          </w:p>
          <w:p w:rsidR="00A7146F" w:rsidRDefault="00A7146F">
            <w:pPr>
              <w:spacing w:after="0" w:line="240" w:lineRule="auto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задание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Проявляет творчество. Аккуратно собирает изделие.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Высокий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A7146F" w:rsidRDefault="00A7146F">
            <w:pPr>
              <w:spacing w:after="0" w:line="240" w:lineRule="auto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задание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Путается в последовательности сборки.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аккуратен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к собственному изделию.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Средний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  <w:p w:rsidR="00A7146F" w:rsidRDefault="00A7146F">
            <w:pPr>
              <w:spacing w:after="0" w:line="240" w:lineRule="auto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задание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Композицию составляет плохо.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Изделие собирает небрежно.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Низкий</w:t>
            </w:r>
          </w:p>
        </w:tc>
      </w:tr>
    </w:tbl>
    <w:p w:rsidR="00A7146F" w:rsidRDefault="00A7146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A7146F" w:rsidRDefault="00A7146F">
      <w:pPr>
        <w:tabs>
          <w:tab w:val="left" w:pos="3885"/>
        </w:tabs>
        <w:spacing w:after="0" w:line="240" w:lineRule="auto"/>
        <w:ind w:left="99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A7146F" w:rsidRDefault="001F0170">
      <w:pPr>
        <w:tabs>
          <w:tab w:val="left" w:pos="3885"/>
        </w:tabs>
        <w:spacing w:after="0" w:line="240" w:lineRule="auto"/>
        <w:ind w:left="99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5. Условия реализации программы</w:t>
      </w:r>
    </w:p>
    <w:p w:rsidR="00A7146F" w:rsidRDefault="00A7146F">
      <w:pPr>
        <w:tabs>
          <w:tab w:val="left" w:pos="38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A7146F" w:rsidRDefault="001F0170">
      <w:pPr>
        <w:tabs>
          <w:tab w:val="left" w:pos="38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Материально – техническая  база</w:t>
      </w:r>
    </w:p>
    <w:p w:rsidR="00A7146F" w:rsidRDefault="00A7146F">
      <w:pPr>
        <w:tabs>
          <w:tab w:val="left" w:pos="38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A7146F" w:rsidRDefault="001F0170">
      <w:pPr>
        <w:numPr>
          <w:ilvl w:val="0"/>
          <w:numId w:val="7"/>
        </w:numPr>
        <w:tabs>
          <w:tab w:val="left" w:pos="3885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Помещение  с  хорошим  освещением.</w:t>
      </w:r>
    </w:p>
    <w:p w:rsidR="00A7146F" w:rsidRDefault="001F0170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Дидактический материал и методические разработки.</w:t>
      </w:r>
    </w:p>
    <w:p w:rsidR="00A7146F" w:rsidRDefault="001F0170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Полки для размещения наглядного материала.</w:t>
      </w:r>
    </w:p>
    <w:p w:rsidR="00A7146F" w:rsidRDefault="001F0170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Полки для хранения инструментов, альбомов, бумаги, карандаши, клея, кисточек для клея, линеек, ножницы, инструмент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квиллинга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A7146F" w:rsidRDefault="001F0170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Материалы: бумага, альбом, карандаши, клей, кисточка для клея, линейки, ножницы, инструмент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квиллинга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proofErr w:type="gramEnd"/>
    </w:p>
    <w:p w:rsidR="00A7146F" w:rsidRDefault="001F0170">
      <w:pPr>
        <w:numPr>
          <w:ilvl w:val="0"/>
          <w:numId w:val="7"/>
        </w:numPr>
        <w:tabs>
          <w:tab w:val="left" w:pos="720"/>
        </w:tabs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Столы, стулья.</w:t>
      </w:r>
    </w:p>
    <w:p w:rsidR="00A7146F" w:rsidRDefault="00A7146F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</w:rPr>
      </w:pPr>
    </w:p>
    <w:p w:rsidR="00A7146F" w:rsidRDefault="00A7146F">
      <w:pPr>
        <w:tabs>
          <w:tab w:val="left" w:pos="693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A7146F" w:rsidRDefault="001F0170">
      <w:pPr>
        <w:tabs>
          <w:tab w:val="left" w:pos="6930"/>
        </w:tabs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Помещение и оборудование</w:t>
      </w:r>
    </w:p>
    <w:p w:rsidR="00A7146F" w:rsidRDefault="001F0170">
      <w:pPr>
        <w:tabs>
          <w:tab w:val="left" w:pos="6930"/>
        </w:tabs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ab/>
      </w:r>
    </w:p>
    <w:p w:rsidR="00A7146F" w:rsidRDefault="001F01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Для занятий модульного оригами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квиллинга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требуется просторное светлое помещение, отвечающее санитарно-гигиеническим нормам. Помещение должно быть сухим, легко проветриваемым, с естественным достаточным и искусственным освещением (согласно санитарно-эпидемиологических правил и нормативов Сан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Пин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23-05-95)</w:t>
      </w:r>
    </w:p>
    <w:p w:rsidR="00A7146F" w:rsidRDefault="001F0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Красивое оформление учебного кабинета, чистота и порядок в нём, правильно организованные рабочие места имеют большое воспитательное значение. Всё это очень дисциплинирует учащихся, способствует повышению уровня культуры труда, творческой активности. Учебное оборудование должно включать в себя комплект мебели, инструмент и приспособления необходимые для организации занятий, хранения и показа наглядных пособий.</w:t>
      </w:r>
    </w:p>
    <w:p w:rsidR="00A7146F" w:rsidRDefault="001F01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Инструменты и приспособления нужно хранить так, чтобы не портились их рабочие части. Размещение каждого вида инструментов в различных ящиках, в определённом порядке обеспечивает быструю раздачу их во время занятий.</w:t>
      </w:r>
    </w:p>
    <w:p w:rsidR="00A7146F" w:rsidRDefault="001F0170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Наглядные пособия</w:t>
      </w:r>
    </w:p>
    <w:p w:rsidR="00A7146F" w:rsidRDefault="00A7146F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A7146F" w:rsidRDefault="001F017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Применения наглядных пособий играет огромную роль в усвоении детьми нового материала. Средства наглядности позволяют дать учащимся разностороннее понятие об изготавливаемом изделии или о выполнении определённого задания, способствует более прочному усвоению материала.</w:t>
      </w:r>
    </w:p>
    <w:p w:rsidR="00A7146F" w:rsidRDefault="001F017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 основным видам наглядных пособий, используемых на занятиях, относятся образцы изделий, красочные иллюстрации, фотографии изделий, таблицы, схемы.</w:t>
      </w:r>
    </w:p>
    <w:p w:rsidR="00A7146F" w:rsidRDefault="001F017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Многие плакаты и схемы по темам изготавливаются педагогам самостоятельно. </w:t>
      </w:r>
    </w:p>
    <w:p w:rsidR="00A7146F" w:rsidRDefault="00A7146F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7146F" w:rsidRDefault="001F0170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Список используемой литературы.</w:t>
      </w:r>
    </w:p>
    <w:p w:rsidR="00A7146F" w:rsidRDefault="00A7146F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</w:rPr>
      </w:pP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Нормативно-методические и правовые документы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Федеральный закон от 29.12.2012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 273-ФЗ «Об образовании в Российской Федерации»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Стратегия развития воспитания в РФ на период до 2025 года. Распоряжение правительства Российской Федерации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 996-р от 29 мая 2015 года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Концепция развития дополнительного образования детей. Распоряжение Правительства Российской Федерации от 04.09.2014 года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 1726-р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Приказ Министерства образования и науки Российской Федерации (</w:t>
      </w:r>
      <w:proofErr w:type="spellStart"/>
      <w:r>
        <w:rPr>
          <w:rFonts w:ascii="Times New Roman" w:eastAsia="Times New Roman" w:hAnsi="Times New Roman" w:cs="Times New Roman"/>
          <w:sz w:val="28"/>
        </w:rPr>
        <w:t>Минобрнауки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России) от 29 августа 2013 г.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 1008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5. Методические рекомендации по проектированию дополнительных общеразвивающих программ (включая </w:t>
      </w:r>
      <w:proofErr w:type="spellStart"/>
      <w:r>
        <w:rPr>
          <w:rFonts w:ascii="Times New Roman" w:eastAsia="Times New Roman" w:hAnsi="Times New Roman" w:cs="Times New Roman"/>
          <w:sz w:val="28"/>
        </w:rPr>
        <w:t>разноуровневые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программы). Письмо Министерства образования и науки РФ от 18 ноября 2015 г.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 09-3242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6. Письмо Министерства образования Нижегородской области от 30.05.2014 г.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 316-01-100-1674/14 «Методические рекомендации по разработке образовательной программы образовательной организации дополнительного образования»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7. Методическое письмо о структуре дополнительной общеобразовательной (общеразвивающей) программы (к экспертизе в НМЭС ГБОУ ДПО НИРО) / ГБОУ ДПО «Нижегородский институт развития образования», г. Нижний Новгород // </w:t>
      </w:r>
      <w:hyperlink r:id="rId8">
        <w:r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http://www.niro.nnov.ru/?id=28013</w:t>
        </w:r>
      </w:hyperlink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8. Методические рекомендации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потребностей. Письмо Министерства образования и науки РФ от 29 марта 2016 г.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 ВК-641/09 «О направлении методических рекомендаций»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педагога. 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</w:rPr>
        <w:t>Асмолов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А. Дополнительное образование как зона ближайшего развития России: от традиционной педагогики к педагогике развития. Внешкольник. М., 1997.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>9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Богданова Р. У. Проектирование и реализация программы «Свободное время детей и учащейся молодёжи». Направление «Организация дополнительного образования в школе»: методические материалы. СПб: Информация образования, 2002 г.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Дополнительное образование детей – фактор развития творческой личности: Тезисы и материалы Всероссийской научно – практической конференции «Проблемы становления и развития образовательного процесса в учреждении дополнительного образования детей. Сост. и </w:t>
      </w:r>
      <w:proofErr w:type="spellStart"/>
      <w:r>
        <w:rPr>
          <w:rFonts w:ascii="Times New Roman" w:eastAsia="Times New Roman" w:hAnsi="Times New Roman" w:cs="Times New Roman"/>
          <w:sz w:val="28"/>
        </w:rPr>
        <w:t>научн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ред. Г. С. </w:t>
      </w:r>
      <w:proofErr w:type="spellStart"/>
      <w:r>
        <w:rPr>
          <w:rFonts w:ascii="Times New Roman" w:eastAsia="Times New Roman" w:hAnsi="Times New Roman" w:cs="Times New Roman"/>
          <w:sz w:val="28"/>
        </w:rPr>
        <w:t>Усыскин</w:t>
      </w:r>
      <w:proofErr w:type="spellEnd"/>
      <w:r>
        <w:rPr>
          <w:rFonts w:ascii="Times New Roman" w:eastAsia="Times New Roman" w:hAnsi="Times New Roman" w:cs="Times New Roman"/>
          <w:sz w:val="28"/>
        </w:rPr>
        <w:t>. СПб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.: 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</w:rPr>
        <w:t>СПбГДТЮ</w:t>
      </w:r>
      <w:proofErr w:type="spellEnd"/>
      <w:r>
        <w:rPr>
          <w:rFonts w:ascii="Times New Roman" w:eastAsia="Times New Roman" w:hAnsi="Times New Roman" w:cs="Times New Roman"/>
          <w:sz w:val="28"/>
        </w:rPr>
        <w:t>, 1998 г.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Карклина С.Э. «Педагогика продлённого дня». – М. , Просвещение. 1988г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 От внешкольной работы – к дополнительному образованию детей: Сборник нормативных и методических материалов для дополнительного образования детей. М.: ВЛАДОС, 2000 г.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6. Принципы образования программного обеспечения в учреждениях дополнительного образования: Тезисы и материалы Всероссийской научно – практической конференции, Санкт–Петербург, 20-24 марта 1995 г. / </w:t>
      </w:r>
      <w:proofErr w:type="spellStart"/>
      <w:r>
        <w:rPr>
          <w:rFonts w:ascii="Times New Roman" w:eastAsia="Times New Roman" w:hAnsi="Times New Roman" w:cs="Times New Roman"/>
          <w:sz w:val="28"/>
        </w:rPr>
        <w:t>Научн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ред. Г. С. </w:t>
      </w:r>
      <w:proofErr w:type="spellStart"/>
      <w:r>
        <w:rPr>
          <w:rFonts w:ascii="Times New Roman" w:eastAsia="Times New Roman" w:hAnsi="Times New Roman" w:cs="Times New Roman"/>
          <w:sz w:val="28"/>
        </w:rPr>
        <w:t>Усыскин</w:t>
      </w:r>
      <w:proofErr w:type="spellEnd"/>
      <w:r>
        <w:rPr>
          <w:rFonts w:ascii="Times New Roman" w:eastAsia="Times New Roman" w:hAnsi="Times New Roman" w:cs="Times New Roman"/>
          <w:sz w:val="28"/>
        </w:rPr>
        <w:t>. СПб: Санкт–Петербургский ГДТЮ, 1995 г.</w:t>
      </w:r>
    </w:p>
    <w:p w:rsidR="00A7146F" w:rsidRDefault="001F0170">
      <w:pPr>
        <w:spacing w:after="0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sz w:val="28"/>
        </w:rPr>
        <w:t>Пухначева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Е.Ю. «Методика преподавания народного декоративно-прикладного искусства». – М. , 2000г.</w:t>
      </w:r>
    </w:p>
    <w:p w:rsidR="00A7146F" w:rsidRDefault="001F0170">
      <w:pPr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8. «Творчество педагога в системе дополнительного образования детей». - Н. Новгород. Педагогические технологии. 2003г.</w:t>
      </w:r>
    </w:p>
    <w:p w:rsidR="00A7146F" w:rsidRDefault="001F0170">
      <w:pPr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9. </w:t>
      </w:r>
      <w:proofErr w:type="spellStart"/>
      <w:r>
        <w:rPr>
          <w:rFonts w:ascii="Times New Roman" w:eastAsia="Times New Roman" w:hAnsi="Times New Roman" w:cs="Times New Roman"/>
          <w:sz w:val="28"/>
        </w:rPr>
        <w:t>Афонькин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С. Ю. Все об оригами. / С.Ю. </w:t>
      </w:r>
      <w:proofErr w:type="spellStart"/>
      <w:r>
        <w:rPr>
          <w:rFonts w:ascii="Times New Roman" w:eastAsia="Times New Roman" w:hAnsi="Times New Roman" w:cs="Times New Roman"/>
          <w:sz w:val="28"/>
        </w:rPr>
        <w:t>Афонькин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Е.Ю. </w:t>
      </w:r>
      <w:proofErr w:type="spellStart"/>
      <w:r>
        <w:rPr>
          <w:rFonts w:ascii="Times New Roman" w:eastAsia="Times New Roman" w:hAnsi="Times New Roman" w:cs="Times New Roman"/>
          <w:sz w:val="28"/>
        </w:rPr>
        <w:t>Афонькина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— СПб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. : </w:t>
      </w:r>
      <w:proofErr w:type="gramEnd"/>
      <w:r>
        <w:rPr>
          <w:rFonts w:ascii="Times New Roman" w:eastAsia="Times New Roman" w:hAnsi="Times New Roman" w:cs="Times New Roman"/>
          <w:sz w:val="28"/>
        </w:rPr>
        <w:t>ООО СЗКЭО "Кристалл", 2004. — 272 с.</w:t>
      </w:r>
    </w:p>
    <w:p w:rsidR="00A7146F" w:rsidRDefault="001F0170">
      <w:pPr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sz w:val="28"/>
        </w:rPr>
        <w:t>Афонькин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С.Ю. Игрушки. / С.Ю. </w:t>
      </w:r>
      <w:proofErr w:type="spellStart"/>
      <w:r>
        <w:rPr>
          <w:rFonts w:ascii="Times New Roman" w:eastAsia="Times New Roman" w:hAnsi="Times New Roman" w:cs="Times New Roman"/>
          <w:sz w:val="28"/>
        </w:rPr>
        <w:t>Афонькин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— М.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ЭКСМО-Пресс, 2002. — 128 с. - (Библиотека оригами).</w:t>
      </w:r>
    </w:p>
    <w:p w:rsidR="00A7146F" w:rsidRDefault="001F0170">
      <w:pPr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11. </w:t>
      </w:r>
      <w:proofErr w:type="spellStart"/>
      <w:r>
        <w:rPr>
          <w:rFonts w:ascii="Times New Roman" w:eastAsia="Times New Roman" w:hAnsi="Times New Roman" w:cs="Times New Roman"/>
          <w:sz w:val="28"/>
        </w:rPr>
        <w:t>Афонькин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С. Ю. Оригами. Бумажный зоопарк. / С.Ю. </w:t>
      </w:r>
      <w:proofErr w:type="spellStart"/>
      <w:r>
        <w:rPr>
          <w:rFonts w:ascii="Times New Roman" w:eastAsia="Times New Roman" w:hAnsi="Times New Roman" w:cs="Times New Roman"/>
          <w:sz w:val="28"/>
        </w:rPr>
        <w:t>Афонькин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Е.Ю. </w:t>
      </w:r>
      <w:proofErr w:type="spellStart"/>
      <w:r>
        <w:rPr>
          <w:rFonts w:ascii="Times New Roman" w:eastAsia="Times New Roman" w:hAnsi="Times New Roman" w:cs="Times New Roman"/>
          <w:sz w:val="28"/>
        </w:rPr>
        <w:t>Афонькина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— СПб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. : </w:t>
      </w:r>
      <w:proofErr w:type="gramEnd"/>
      <w:r>
        <w:rPr>
          <w:rFonts w:ascii="Times New Roman" w:eastAsia="Times New Roman" w:hAnsi="Times New Roman" w:cs="Times New Roman"/>
          <w:sz w:val="28"/>
        </w:rPr>
        <w:t>Литера, 2003. – 68 с.</w:t>
      </w:r>
    </w:p>
    <w:p w:rsidR="00A7146F" w:rsidRDefault="001F0170">
      <w:pPr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12. </w:t>
      </w:r>
      <w:proofErr w:type="spellStart"/>
      <w:r>
        <w:rPr>
          <w:rFonts w:ascii="Times New Roman" w:eastAsia="Times New Roman" w:hAnsi="Times New Roman" w:cs="Times New Roman"/>
          <w:sz w:val="28"/>
        </w:rPr>
        <w:t>Афонькин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С. Ю. Оригами. Игры и фокусы с бумагой. / С.Ю. </w:t>
      </w:r>
      <w:proofErr w:type="spellStart"/>
      <w:r>
        <w:rPr>
          <w:rFonts w:ascii="Times New Roman" w:eastAsia="Times New Roman" w:hAnsi="Times New Roman" w:cs="Times New Roman"/>
          <w:sz w:val="28"/>
        </w:rPr>
        <w:t>Афонькин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Е.Ю. </w:t>
      </w:r>
      <w:proofErr w:type="spellStart"/>
      <w:r>
        <w:rPr>
          <w:rFonts w:ascii="Times New Roman" w:eastAsia="Times New Roman" w:hAnsi="Times New Roman" w:cs="Times New Roman"/>
          <w:sz w:val="28"/>
        </w:rPr>
        <w:t>Афонькина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 СПб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. : </w:t>
      </w:r>
      <w:proofErr w:type="gramEnd"/>
      <w:r>
        <w:rPr>
          <w:rFonts w:ascii="Times New Roman" w:eastAsia="Times New Roman" w:hAnsi="Times New Roman" w:cs="Times New Roman"/>
          <w:sz w:val="28"/>
        </w:rPr>
        <w:t>Химия, 1994.- 64 с.</w:t>
      </w:r>
    </w:p>
    <w:p w:rsidR="00A7146F" w:rsidRDefault="001F0170">
      <w:pPr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13. </w:t>
      </w:r>
      <w:proofErr w:type="spellStart"/>
      <w:r>
        <w:rPr>
          <w:rFonts w:ascii="Times New Roman" w:eastAsia="Times New Roman" w:hAnsi="Times New Roman" w:cs="Times New Roman"/>
          <w:sz w:val="28"/>
        </w:rPr>
        <w:t>Афонькин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С. Ю. Оригами. Цветы и вазы. / С.Ю. </w:t>
      </w:r>
      <w:proofErr w:type="spellStart"/>
      <w:r>
        <w:rPr>
          <w:rFonts w:ascii="Times New Roman" w:eastAsia="Times New Roman" w:hAnsi="Times New Roman" w:cs="Times New Roman"/>
          <w:sz w:val="28"/>
        </w:rPr>
        <w:t>Афонькин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Е.Ю. </w:t>
      </w:r>
      <w:proofErr w:type="spellStart"/>
      <w:r>
        <w:rPr>
          <w:rFonts w:ascii="Times New Roman" w:eastAsia="Times New Roman" w:hAnsi="Times New Roman" w:cs="Times New Roman"/>
          <w:sz w:val="28"/>
        </w:rPr>
        <w:t>Афонькина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— СПб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. : </w:t>
      </w:r>
      <w:proofErr w:type="gramEnd"/>
      <w:r>
        <w:rPr>
          <w:rFonts w:ascii="Times New Roman" w:eastAsia="Times New Roman" w:hAnsi="Times New Roman" w:cs="Times New Roman"/>
          <w:sz w:val="28"/>
        </w:rPr>
        <w:t>ООО СЗКЭО "Кристалл", 2002. – 110 с.</w:t>
      </w:r>
    </w:p>
    <w:p w:rsidR="00A7146F" w:rsidRDefault="001F0170">
      <w:pPr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14. Бич, Р. Оригами: Большая иллюстрированная энциклопедия. / </w:t>
      </w:r>
      <w:proofErr w:type="spellStart"/>
      <w:r>
        <w:rPr>
          <w:rFonts w:ascii="Times New Roman" w:eastAsia="Times New Roman" w:hAnsi="Times New Roman" w:cs="Times New Roman"/>
          <w:sz w:val="28"/>
        </w:rPr>
        <w:t>Рик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Бич - М.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Эксмо</w:t>
      </w:r>
      <w:proofErr w:type="spellEnd"/>
      <w:r>
        <w:rPr>
          <w:rFonts w:ascii="Times New Roman" w:eastAsia="Times New Roman" w:hAnsi="Times New Roman" w:cs="Times New Roman"/>
          <w:sz w:val="28"/>
        </w:rPr>
        <w:t>, 2004. – 256 с.</w:t>
      </w:r>
    </w:p>
    <w:p w:rsidR="00A7146F" w:rsidRDefault="001F0170">
      <w:pPr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15. </w:t>
      </w:r>
      <w:proofErr w:type="spellStart"/>
      <w:r>
        <w:rPr>
          <w:rFonts w:ascii="Times New Roman" w:eastAsia="Times New Roman" w:hAnsi="Times New Roman" w:cs="Times New Roman"/>
          <w:sz w:val="28"/>
        </w:rPr>
        <w:t>Джоунс</w:t>
      </w:r>
      <w:proofErr w:type="spellEnd"/>
      <w:r>
        <w:rPr>
          <w:rFonts w:ascii="Times New Roman" w:eastAsia="Times New Roman" w:hAnsi="Times New Roman" w:cs="Times New Roman"/>
          <w:sz w:val="28"/>
        </w:rPr>
        <w:t>, Ф. Фантазии из бумаги: Энциклопедия: техника, приемы, изделия. /</w:t>
      </w:r>
      <w:proofErr w:type="spellStart"/>
      <w:r>
        <w:rPr>
          <w:rFonts w:ascii="Times New Roman" w:eastAsia="Times New Roman" w:hAnsi="Times New Roman" w:cs="Times New Roman"/>
          <w:sz w:val="28"/>
        </w:rPr>
        <w:t>Фиона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Джоунс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М.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АСТ-ПРЕСС, 2007. – 160 с. – (Золотая библиотека увлечений).</w:t>
      </w:r>
    </w:p>
    <w:p w:rsidR="00A7146F" w:rsidRDefault="001F0170">
      <w:pPr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16. Долженко, Г. И. 100 поделок из бумаги. / Г.И. Долженко — Ярославль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Академия развития, 2006. – 142 с.</w:t>
      </w:r>
    </w:p>
    <w:p w:rsidR="00A7146F" w:rsidRDefault="001F0170">
      <w:pPr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17. </w:t>
      </w:r>
      <w:proofErr w:type="spellStart"/>
      <w:r>
        <w:rPr>
          <w:rFonts w:ascii="Times New Roman" w:eastAsia="Times New Roman" w:hAnsi="Times New Roman" w:cs="Times New Roman"/>
          <w:sz w:val="28"/>
        </w:rPr>
        <w:t>Кадзуо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Х. </w:t>
      </w:r>
      <w:proofErr w:type="spellStart"/>
      <w:r>
        <w:rPr>
          <w:rFonts w:ascii="Times New Roman" w:eastAsia="Times New Roman" w:hAnsi="Times New Roman" w:cs="Times New Roman"/>
          <w:sz w:val="28"/>
        </w:rPr>
        <w:t>Оригамика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: Геометрические опыты с бумагой. / </w:t>
      </w:r>
      <w:proofErr w:type="spellStart"/>
      <w:r>
        <w:rPr>
          <w:rFonts w:ascii="Times New Roman" w:eastAsia="Times New Roman" w:hAnsi="Times New Roman" w:cs="Times New Roman"/>
          <w:sz w:val="28"/>
        </w:rPr>
        <w:t>Хага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Кадзуо</w:t>
      </w:r>
      <w:proofErr w:type="spellEnd"/>
      <w:r>
        <w:rPr>
          <w:rFonts w:ascii="Times New Roman" w:eastAsia="Times New Roman" w:hAnsi="Times New Roman" w:cs="Times New Roman"/>
          <w:sz w:val="28"/>
        </w:rPr>
        <w:t>. - М.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Издательская группа URSS, 2012. -160 с.</w:t>
      </w:r>
    </w:p>
    <w:p w:rsidR="00A7146F" w:rsidRDefault="001F0170">
      <w:pPr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18. Соколова, С.Н. Сказка оригами. / С.Н. Соколова – М. : </w:t>
      </w:r>
      <w:proofErr w:type="spellStart"/>
      <w:r>
        <w:rPr>
          <w:rFonts w:ascii="Times New Roman" w:eastAsia="Times New Roman" w:hAnsi="Times New Roman" w:cs="Times New Roman"/>
          <w:sz w:val="28"/>
        </w:rPr>
        <w:t>Эксмо</w:t>
      </w:r>
      <w:proofErr w:type="spellEnd"/>
      <w:r>
        <w:rPr>
          <w:rFonts w:ascii="Times New Roman" w:eastAsia="Times New Roman" w:hAnsi="Times New Roman" w:cs="Times New Roman"/>
          <w:sz w:val="28"/>
        </w:rPr>
        <w:t>-Пресс, СПб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. : </w:t>
      </w:r>
      <w:proofErr w:type="gramEnd"/>
      <w:r>
        <w:rPr>
          <w:rFonts w:ascii="Times New Roman" w:eastAsia="Times New Roman" w:hAnsi="Times New Roman" w:cs="Times New Roman"/>
          <w:sz w:val="28"/>
        </w:rPr>
        <w:t>Валери СПД, 2004. – 240 с. – (Академия «Умелые руки»).</w:t>
      </w:r>
    </w:p>
    <w:p w:rsidR="00A7146F" w:rsidRDefault="001F0170">
      <w:pPr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19. </w:t>
      </w:r>
      <w:proofErr w:type="spellStart"/>
      <w:r>
        <w:rPr>
          <w:rFonts w:ascii="Times New Roman" w:eastAsia="Times New Roman" w:hAnsi="Times New Roman" w:cs="Times New Roman"/>
          <w:sz w:val="28"/>
        </w:rPr>
        <w:t>Тарабарина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Т.И. Оригами и развитие ребенка: Популярное пособие для родителей и педагогов. / Т.И. </w:t>
      </w:r>
      <w:proofErr w:type="spellStart"/>
      <w:r>
        <w:rPr>
          <w:rFonts w:ascii="Times New Roman" w:eastAsia="Times New Roman" w:hAnsi="Times New Roman" w:cs="Times New Roman"/>
          <w:sz w:val="28"/>
        </w:rPr>
        <w:t>Тарабарина</w:t>
      </w:r>
      <w:proofErr w:type="spellEnd"/>
      <w:r>
        <w:rPr>
          <w:rFonts w:ascii="Times New Roman" w:eastAsia="Times New Roman" w:hAnsi="Times New Roman" w:cs="Times New Roman"/>
          <w:sz w:val="28"/>
        </w:rPr>
        <w:t>. – М.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Академия развития, 1997. - 222 с.</w:t>
      </w:r>
    </w:p>
    <w:p w:rsidR="00A7146F" w:rsidRDefault="001F0170">
      <w:pPr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20. Черныш, И.В. Удивительная бумага. / И.В. Черныш – М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АСТ-ПРЕСС, 2000. – 160 с.</w:t>
      </w:r>
    </w:p>
    <w:p w:rsidR="00A7146F" w:rsidRDefault="001F0170">
      <w:pPr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21. </w:t>
      </w:r>
      <w:proofErr w:type="spellStart"/>
      <w:r>
        <w:rPr>
          <w:rFonts w:ascii="Times New Roman" w:eastAsia="Times New Roman" w:hAnsi="Times New Roman" w:cs="Times New Roman"/>
          <w:sz w:val="28"/>
        </w:rPr>
        <w:t>Чиотти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Д. Оригинальные поделки из бумаги. / </w:t>
      </w:r>
      <w:proofErr w:type="spellStart"/>
      <w:r>
        <w:rPr>
          <w:rFonts w:ascii="Times New Roman" w:eastAsia="Times New Roman" w:hAnsi="Times New Roman" w:cs="Times New Roman"/>
          <w:sz w:val="28"/>
        </w:rPr>
        <w:t>Донателла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Чиотти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М.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Мир книги, 2008. – 96 с. – (Детское творчество).</w:t>
      </w:r>
    </w:p>
    <w:p w:rsidR="00A7146F" w:rsidRDefault="001F0170">
      <w:pPr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детей.</w:t>
      </w:r>
    </w:p>
    <w:p w:rsidR="00A7146F" w:rsidRDefault="001F0170">
      <w:pPr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Черенкова, Е.Ф. Оригами. 200 простейших моделей: учебное пособие / </w:t>
      </w:r>
      <w:proofErr w:type="spellStart"/>
      <w:r>
        <w:rPr>
          <w:rFonts w:ascii="Times New Roman" w:eastAsia="Times New Roman" w:hAnsi="Times New Roman" w:cs="Times New Roman"/>
          <w:sz w:val="28"/>
        </w:rPr>
        <w:t>Е.Ф.Черенкова</w:t>
      </w:r>
      <w:proofErr w:type="spellEnd"/>
      <w:r>
        <w:rPr>
          <w:rFonts w:ascii="Times New Roman" w:eastAsia="Times New Roman" w:hAnsi="Times New Roman" w:cs="Times New Roman"/>
          <w:sz w:val="28"/>
        </w:rPr>
        <w:t>. – СПб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. : 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Дом XXI век. </w:t>
      </w:r>
      <w:proofErr w:type="spellStart"/>
      <w:r>
        <w:rPr>
          <w:rFonts w:ascii="Times New Roman" w:eastAsia="Times New Roman" w:hAnsi="Times New Roman" w:cs="Times New Roman"/>
          <w:sz w:val="28"/>
        </w:rPr>
        <w:t>Рипол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Классик, 2007. - 154с.</w:t>
      </w:r>
    </w:p>
    <w:p w:rsidR="00A7146F" w:rsidRDefault="001F0170">
      <w:pPr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Броди, В. </w:t>
      </w:r>
      <w:proofErr w:type="gramStart"/>
      <w:r>
        <w:rPr>
          <w:rFonts w:ascii="Times New Roman" w:eastAsia="Times New Roman" w:hAnsi="Times New Roman" w:cs="Times New Roman"/>
          <w:sz w:val="28"/>
        </w:rPr>
        <w:t>Зверюшки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из бумаги. / Вера Броди – М.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Мой мир, 2008. – 96 с. - (Мастерим с мамой).</w:t>
      </w:r>
      <w:r>
        <w:rPr>
          <w:rFonts w:ascii="Times New Roman" w:eastAsia="Times New Roman" w:hAnsi="Times New Roman" w:cs="Times New Roman"/>
          <w:color w:val="000000"/>
          <w:sz w:val="32"/>
        </w:rPr>
        <w:t xml:space="preserve">    </w:t>
      </w:r>
    </w:p>
    <w:p w:rsidR="00A7146F" w:rsidRDefault="00A7146F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4E1F8E" w:rsidRDefault="004E1F8E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A7146F" w:rsidRDefault="001F0170">
      <w:pPr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8. Приложение</w:t>
      </w:r>
    </w:p>
    <w:p w:rsidR="00A7146F" w:rsidRDefault="001F017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                                          Календарное планирование </w:t>
      </w:r>
    </w:p>
    <w:p w:rsidR="00A7146F" w:rsidRDefault="001F0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 года обучения</w:t>
      </w:r>
    </w:p>
    <w:p w:rsidR="00A7146F" w:rsidRDefault="00A7146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1"/>
        <w:gridCol w:w="1066"/>
        <w:gridCol w:w="4905"/>
        <w:gridCol w:w="975"/>
        <w:gridCol w:w="1886"/>
      </w:tblGrid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Segoe UI Symbol" w:eastAsia="Segoe UI Symbol" w:hAnsi="Segoe UI Symbol" w:cs="Segoe UI Symbol"/>
                <w:color w:val="000000"/>
                <w:sz w:val="28"/>
              </w:rPr>
              <w:t>№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Дата</w:t>
            </w: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Название темы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Кол-во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часов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Форма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контроля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История возникновения модульного оригами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Наблюдение,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опрос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Знакомство с понятием «базовая форма»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Наблюдение,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опрос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Изучение схемы.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Сборка рыбки.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9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Сборка водорослей.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Сборка композиции рыбки и водорослей.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Сборка композиции рыбки и водорослей.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13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Изучение схемы.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16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17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18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Сборка жирафа.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19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Изучение схемы.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23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Сборка шкатулки.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26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Сборка крышки для шкатулки.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27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Изучение схемы.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28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29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33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Сборка деда мороза.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Сборка деда мороза.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Изучение схемы.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36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37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38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39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Сборка лебедя.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Сборка лебедя.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Составление композиции.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43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Изучение схемы.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46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47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Сборка танка.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48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Сборка танка.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49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Изучение схемы.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Сборка цветка.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53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Сборка цветка.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Составление композиции букет цветов.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Изучение схемы.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56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57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58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59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Сборка яйца.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Сборка яйца.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 для подставки.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63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Сборка подставки для яйца.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64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Изучение схемы.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65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66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модулей.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67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Сборка звезды.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68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Изучение схемы.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69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элементов.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70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Приготовление элементов.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71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Составление композиции.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72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Промежуточная аттестация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Письменный опрос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lastRenderedPageBreak/>
              <w:t>Выставка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tabs>
                <w:tab w:val="left" w:pos="4140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Всего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144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A7146F" w:rsidRDefault="00A7146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A7146F" w:rsidRDefault="001F0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Календарное планирование</w:t>
      </w:r>
    </w:p>
    <w:p w:rsidR="00A7146F" w:rsidRDefault="001F01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2 года обучения</w:t>
      </w:r>
    </w:p>
    <w:p w:rsidR="00A7146F" w:rsidRDefault="00A714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9"/>
        <w:gridCol w:w="1172"/>
        <w:gridCol w:w="4799"/>
        <w:gridCol w:w="968"/>
        <w:gridCol w:w="1895"/>
      </w:tblGrid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Segoe UI Symbol" w:eastAsia="Segoe UI Symbol" w:hAnsi="Segoe UI Symbol" w:cs="Segoe UI Symbol"/>
                <w:color w:val="000000"/>
                <w:sz w:val="28"/>
              </w:rPr>
              <w:t>№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Дата</w:t>
            </w: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Название темы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Кол-во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часов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Форма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контроля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История возникновения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квиллинга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Знакомство с материалом, основные элементы.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Тренировочные упражнения по изготовлению основных элементов техники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квиллинг</w:t>
            </w:r>
            <w:proofErr w:type="spellEnd"/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Изучение схем.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Зарисовка композиции.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Подготовка элементов.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Подготовка элементов.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Подготовка элементов.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9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Подготовка элементов.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Составление композиции «Осенний листопад».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Составление композиции «Осенний листопад».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Составление композиции «Осенний листопад».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13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Изучение схем.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Зарисовка композиции.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15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Подготовка элементов.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16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Подготовка элементов.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17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Составление композиции ««Лягушка-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путешествинница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».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Составление композиции ««Лягушка-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путешествинница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».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19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Изучение схем.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Зарисовка композиции.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Подготовка элементов.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Подготовка элементов.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23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Подготовка элементов.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Составление композиции «Морской мир».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25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Составление композиции «Морской мир».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26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Составление композиции «Морской мир».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27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Изучение схем.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Зарисовка композиции.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29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Подготовка элементов.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Подготовка элементов.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Подготовка элементов.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Составление композиции «Цветочное очарование».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33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Составление композиции «Цветочное очарование».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Составление композиции «Цветочное очарование».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35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Изучение схем.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36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Зарисовка композиции.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37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Подготовка элементов.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Подготовка элементов.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39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Подготовка элементов.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Составление композиции «Зимний сад»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Составление композиции «Зимний сад»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Составление композиции «Зимний сад»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43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Изучение схем.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Зарисовка композиции.</w:t>
            </w:r>
          </w:p>
          <w:p w:rsidR="00A7146F" w:rsidRDefault="00A7146F">
            <w:pPr>
              <w:spacing w:after="0" w:line="240" w:lineRule="auto"/>
            </w:pP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45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Подготовка элементов.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46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Подготовка элементов.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47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Составление композиции «Рождество».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Составление композиции «Рождество».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49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Изучение схем.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Зарисовка композиции.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Подготовка элементов.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Подготовка элементов.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53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Составление композиции «Звезда для солдата».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Составление композиции «Звезда для солдата».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55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Изучение схем.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56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Зарисовка композиции.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57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Подготовка элементов.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58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Подготовка элементов.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59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Подготовка элементов.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Подготовка элементов.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Составление композиции «Аромат весны».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Составление композиции «Аромат весны».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63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Изучение схем.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64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Подготовка элементов.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Наблюдение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65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Подготовка элементов.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66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Составление композиции «Пасхальная корзинка»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67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Составление композиции «Пасхальная корзинка»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68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Изучение схем.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69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Подготовка элементов.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Подготовка элементов.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71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Составление композиции «Пусть весной опять цветут сады».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Просмотр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72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Итоговая аттестация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Письменный опрос</w:t>
            </w:r>
          </w:p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Выставка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Всего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144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A7146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A7146F" w:rsidRDefault="00A714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</w:rPr>
      </w:pPr>
    </w:p>
    <w:p w:rsidR="00A7146F" w:rsidRDefault="00A714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A7146F" w:rsidRDefault="001F01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Задание по аттестации</w:t>
      </w:r>
    </w:p>
    <w:p w:rsidR="00A7146F" w:rsidRDefault="001F01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 года обучения.</w:t>
      </w:r>
    </w:p>
    <w:p w:rsidR="00A7146F" w:rsidRDefault="00A714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A7146F" w:rsidRDefault="001F01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Форма: опрос</w:t>
      </w:r>
    </w:p>
    <w:p w:rsidR="00A7146F" w:rsidRDefault="00A714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A7146F" w:rsidRDefault="001F01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  <w:t xml:space="preserve">               Вопрос</w:t>
      </w:r>
      <w:r>
        <w:rPr>
          <w:rFonts w:ascii="Times New Roman" w:eastAsia="Times New Roman" w:hAnsi="Times New Roman" w:cs="Times New Roman"/>
          <w:color w:val="000000"/>
          <w:sz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</w:rPr>
        <w:tab/>
        <w:t xml:space="preserve">                                        Ответ</w:t>
      </w:r>
    </w:p>
    <w:p w:rsidR="00A7146F" w:rsidRDefault="00A714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9"/>
        <w:gridCol w:w="5638"/>
        <w:gridCol w:w="3166"/>
      </w:tblGrid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Какой вид оригами мы изучали?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Модульное оригами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Техника складывания оригами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Отдельный листок складывается в модуль, модули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соеденяются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путем вкладывания друг в друга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История возникновения оригами?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Знакомство началось в древнем Китае, постепенно перешла в Японию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Какие мы с вами изучали базовые формы?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Треугольник, книжка, дверь, двойной дом,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воздушный змей, блинчик, рыба</w:t>
            </w:r>
          </w:p>
        </w:tc>
      </w:tr>
      <w:tr w:rsidR="00A7146F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Перед сборкой цветка или животного, что надо изучить?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146F" w:rsidRDefault="001F017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Схему и делать по рядам.</w:t>
            </w:r>
          </w:p>
        </w:tc>
      </w:tr>
    </w:tbl>
    <w:p w:rsidR="00A7146F" w:rsidRDefault="00A714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A7146F" w:rsidRDefault="00A714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A7146F" w:rsidRDefault="001F01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Уровень  успеваемости:</w:t>
      </w:r>
    </w:p>
    <w:p w:rsidR="00A7146F" w:rsidRDefault="001F01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Высокий</w:t>
      </w:r>
    </w:p>
    <w:p w:rsidR="00A7146F" w:rsidRDefault="001F01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Средний</w:t>
      </w:r>
    </w:p>
    <w:p w:rsidR="00A7146F" w:rsidRDefault="001F01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Низкий</w:t>
      </w:r>
    </w:p>
    <w:p w:rsidR="00A7146F" w:rsidRDefault="00A714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A7146F" w:rsidRDefault="00A714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A7146F" w:rsidRDefault="001F01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Задание по аттестации</w:t>
      </w:r>
    </w:p>
    <w:p w:rsidR="00A7146F" w:rsidRDefault="001F017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 года обучения.</w:t>
      </w:r>
    </w:p>
    <w:p w:rsidR="00A7146F" w:rsidRDefault="00A714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Оценка</w:t>
      </w:r>
      <w:r>
        <w:rPr>
          <w:rFonts w:ascii="Times New Roman" w:eastAsia="Times New Roman" w:hAnsi="Times New Roman" w:cs="Times New Roman"/>
          <w:sz w:val="28"/>
        </w:rPr>
        <w:t> осуществляется по 3-балльной системе педагогом: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0 баллов выставляется за «неверный ответ»;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от 1 до 2 баллов – </w:t>
      </w:r>
      <w:proofErr w:type="gramStart"/>
      <w:r>
        <w:rPr>
          <w:rFonts w:ascii="Times New Roman" w:eastAsia="Times New Roman" w:hAnsi="Times New Roman" w:cs="Times New Roman"/>
          <w:sz w:val="28"/>
        </w:rPr>
        <w:t>за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«не </w:t>
      </w:r>
      <w:proofErr w:type="gramStart"/>
      <w:r>
        <w:rPr>
          <w:rFonts w:ascii="Times New Roman" w:eastAsia="Times New Roman" w:hAnsi="Times New Roman" w:cs="Times New Roman"/>
          <w:sz w:val="28"/>
        </w:rPr>
        <w:t>во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всём верный ответ»;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 балла – за «правильный ответ».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0-10 балла</w:t>
      </w:r>
      <w:r>
        <w:rPr>
          <w:rFonts w:ascii="Times New Roman" w:eastAsia="Times New Roman" w:hAnsi="Times New Roman" w:cs="Times New Roman"/>
          <w:sz w:val="28"/>
        </w:rPr>
        <w:t> - низкий уровень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11-20 балл </w:t>
      </w:r>
      <w:r>
        <w:rPr>
          <w:rFonts w:ascii="Times New Roman" w:eastAsia="Times New Roman" w:hAnsi="Times New Roman" w:cs="Times New Roman"/>
          <w:sz w:val="28"/>
        </w:rPr>
        <w:t>– средний уровень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22-34 балла </w:t>
      </w:r>
      <w:r>
        <w:rPr>
          <w:rFonts w:ascii="Times New Roman" w:eastAsia="Times New Roman" w:hAnsi="Times New Roman" w:cs="Times New Roman"/>
          <w:sz w:val="28"/>
        </w:rPr>
        <w:t>– высокий уровень</w:t>
      </w:r>
    </w:p>
    <w:p w:rsidR="00A7146F" w:rsidRDefault="001F0170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Вопросы теста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1. 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Квиллинг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это...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a) аппликация;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b) </w:t>
      </w:r>
      <w:proofErr w:type="spellStart"/>
      <w:r>
        <w:rPr>
          <w:rFonts w:ascii="Times New Roman" w:eastAsia="Times New Roman" w:hAnsi="Times New Roman" w:cs="Times New Roman"/>
          <w:sz w:val="28"/>
        </w:rPr>
        <w:t>бумагокручение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c)  складывание бумаги.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2.     Родина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квиллинга</w:t>
      </w:r>
      <w:proofErr w:type="spellEnd"/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a)    Япония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b)    Китай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c)     Европа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3.     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Квиллинг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это...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a)    оригами;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b)    коллаж;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c)     бумажная филигрань.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4.     Инструменты для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квиллинга</w:t>
      </w:r>
      <w:proofErr w:type="spellEnd"/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a)     клей, зубочистка, пластилин;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b)    зубочистка, ножницы, бумага;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c)     ножницы, проволока, бисер.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5.     Техника «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Квиллинг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» невозможна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без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: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a)    клей;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b)    картон;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c)    зубочистка.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6.     Этапы выполнения элемента: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a)     склеивание;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b)    приготовление полосок;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c)     скручивание спирали.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7.  Нарисуйте элементы: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 «Свободная спираль»                   «лепесток»                      «полумесяц»       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 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 «глаз»                                                  «капля»                             «ромб»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8.  Как вы относитесь к технике «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Квиллинг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»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a)  нравится;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b)  без разницы;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c)  очень нравится.</w:t>
      </w:r>
    </w:p>
    <w:p w:rsidR="00A7146F" w:rsidRDefault="001F0170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Ответы</w:t>
      </w:r>
    </w:p>
    <w:p w:rsidR="00A7146F" w:rsidRDefault="001F0170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1. b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2. c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c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 b 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 a 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6.  все правильные ответы</w:t>
      </w:r>
    </w:p>
    <w:p w:rsidR="00A7146F" w:rsidRDefault="001F0170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7. правильно </w:t>
      </w:r>
      <w:proofErr w:type="gramStart"/>
      <w:r>
        <w:rPr>
          <w:rFonts w:ascii="Times New Roman" w:eastAsia="Times New Roman" w:hAnsi="Times New Roman" w:cs="Times New Roman"/>
          <w:sz w:val="28"/>
        </w:rPr>
        <w:t>нарисованные</w:t>
      </w:r>
      <w:proofErr w:type="gramEnd"/>
      <w:r>
        <w:rPr>
          <w:rFonts w:ascii="Times New Roman" w:eastAsia="Times New Roman" w:hAnsi="Times New Roman" w:cs="Times New Roman"/>
          <w:sz w:val="28"/>
        </w:rPr>
        <w:t>.</w:t>
      </w:r>
    </w:p>
    <w:p w:rsidR="00A7146F" w:rsidRDefault="00A7146F">
      <w:pPr>
        <w:rPr>
          <w:rFonts w:ascii="Times New Roman" w:eastAsia="Times New Roman" w:hAnsi="Times New Roman" w:cs="Times New Roman"/>
          <w:sz w:val="28"/>
        </w:rPr>
      </w:pPr>
    </w:p>
    <w:p w:rsidR="00A7146F" w:rsidRDefault="00A7146F">
      <w:pPr>
        <w:rPr>
          <w:rFonts w:ascii="Times New Roman" w:eastAsia="Times New Roman" w:hAnsi="Times New Roman" w:cs="Times New Roman"/>
          <w:sz w:val="28"/>
        </w:rPr>
      </w:pPr>
    </w:p>
    <w:p w:rsidR="00A7146F" w:rsidRDefault="00A7146F">
      <w:pPr>
        <w:rPr>
          <w:rFonts w:ascii="Times New Roman" w:eastAsia="Times New Roman" w:hAnsi="Times New Roman" w:cs="Times New Roman"/>
          <w:sz w:val="28"/>
        </w:rPr>
      </w:pPr>
    </w:p>
    <w:p w:rsidR="00A7146F" w:rsidRDefault="00A7146F">
      <w:pPr>
        <w:spacing w:after="0"/>
        <w:ind w:left="735"/>
        <w:rPr>
          <w:rFonts w:ascii="Times New Roman" w:eastAsia="Times New Roman" w:hAnsi="Times New Roman" w:cs="Times New Roman"/>
          <w:sz w:val="28"/>
        </w:rPr>
      </w:pPr>
    </w:p>
    <w:p w:rsidR="00A7146F" w:rsidRDefault="00A7146F">
      <w:pPr>
        <w:spacing w:after="0"/>
        <w:rPr>
          <w:rFonts w:ascii="Times New Roman" w:eastAsia="Times New Roman" w:hAnsi="Times New Roman" w:cs="Times New Roman"/>
          <w:sz w:val="28"/>
        </w:rPr>
      </w:pPr>
    </w:p>
    <w:sectPr w:rsidR="00A71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63E92"/>
    <w:multiLevelType w:val="multilevel"/>
    <w:tmpl w:val="4B9C1B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E2943F1"/>
    <w:multiLevelType w:val="multilevel"/>
    <w:tmpl w:val="574423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2286606"/>
    <w:multiLevelType w:val="hybridMultilevel"/>
    <w:tmpl w:val="2378095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E35AC"/>
    <w:multiLevelType w:val="multilevel"/>
    <w:tmpl w:val="7826E3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6CD62A4"/>
    <w:multiLevelType w:val="multilevel"/>
    <w:tmpl w:val="0DD293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CFB0365"/>
    <w:multiLevelType w:val="multilevel"/>
    <w:tmpl w:val="B0E034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2412049"/>
    <w:multiLevelType w:val="hybridMultilevel"/>
    <w:tmpl w:val="6CC418CA"/>
    <w:lvl w:ilvl="0" w:tplc="425AF88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C793D80"/>
    <w:multiLevelType w:val="multilevel"/>
    <w:tmpl w:val="1D28D0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23A6E08"/>
    <w:multiLevelType w:val="multilevel"/>
    <w:tmpl w:val="DB9A20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1"/>
  </w:num>
  <w:num w:numId="5">
    <w:abstractNumId w:val="0"/>
  </w:num>
  <w:num w:numId="6">
    <w:abstractNumId w:val="3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7146F"/>
    <w:rsid w:val="001F0170"/>
    <w:rsid w:val="004E1F8E"/>
    <w:rsid w:val="00A7146F"/>
    <w:rsid w:val="00AE2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01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iro.nnov.ru/?id=28013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28</Pages>
  <Words>5252</Words>
  <Characters>29941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2022-09-19T17:39:00Z</dcterms:created>
  <dcterms:modified xsi:type="dcterms:W3CDTF">2022-09-19T17:54:00Z</dcterms:modified>
</cp:coreProperties>
</file>