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FA" w:rsidRDefault="009F13FA" w:rsidP="009F13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Управление  образования  и  молодёжной  политики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  Городецкого  муниципального района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 образовательное  учреждение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дополнительного образования  </w:t>
      </w:r>
    </w:p>
    <w:p w:rsidR="009F13FA" w:rsidRDefault="009F13FA" w:rsidP="009F13F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«Центр детского творчества»  г. Заволжье</w:t>
      </w: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УТВЕРЖДАЮ:</w:t>
      </w: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советом                       </w:t>
      </w:r>
    </w:p>
    <w:p w:rsidR="009F13FA" w:rsidRDefault="009F13FA" w:rsidP="009F13F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от 31.08. 2021 г.                 Директор __________ П.Д.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Пахтусов</w:t>
      </w:r>
      <w:proofErr w:type="spellEnd"/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 общеобразовательная (общеразвивающая) программа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художественно-эстетической направленности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«музыкально-эстетическое развитие дошкольников»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  <w:r>
        <w:rPr>
          <w:rFonts w:ascii="Times New Roman" w:eastAsia="Times New Roman" w:hAnsi="Times New Roman" w:cs="Times New Roman"/>
          <w:color w:val="262626"/>
          <w:sz w:val="40"/>
          <w:szCs w:val="40"/>
        </w:rPr>
        <w:t>Возраст учащихся:   5-6 лет</w:t>
      </w:r>
    </w:p>
    <w:p w:rsidR="009F13FA" w:rsidRDefault="0090293F" w:rsidP="009F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  <w:r>
        <w:rPr>
          <w:rFonts w:ascii="Times New Roman" w:eastAsia="Times New Roman" w:hAnsi="Times New Roman" w:cs="Times New Roman"/>
          <w:color w:val="262626"/>
          <w:sz w:val="40"/>
          <w:szCs w:val="40"/>
        </w:rPr>
        <w:t>Срок реализации программы:  2</w:t>
      </w:r>
      <w:r w:rsidR="009F13FA"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 год</w:t>
      </w:r>
      <w:r>
        <w:rPr>
          <w:rFonts w:ascii="Times New Roman" w:eastAsia="Times New Roman" w:hAnsi="Times New Roman" w:cs="Times New Roman"/>
          <w:color w:val="262626"/>
          <w:sz w:val="40"/>
          <w:szCs w:val="40"/>
        </w:rPr>
        <w:t>а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13FA" w:rsidRDefault="009F13FA" w:rsidP="009F1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9F13FA" w:rsidRDefault="009F13FA" w:rsidP="009F1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Елена Владимировна</w:t>
      </w:r>
    </w:p>
    <w:p w:rsidR="009F13FA" w:rsidRDefault="009F13FA" w:rsidP="009F1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9F13FA" w:rsidRDefault="009F13FA" w:rsidP="009F13FA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Заво</w:t>
      </w:r>
      <w:r w:rsidR="00343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лжье,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F13FA" w:rsidRDefault="009F13FA" w:rsidP="009F13F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</w:p>
    <w:p w:rsidR="009F13FA" w:rsidRDefault="009F13FA" w:rsidP="009F13F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71"/>
      </w:tblGrid>
      <w:tr w:rsidR="009F13FA" w:rsidTr="009F13FA">
        <w:trPr>
          <w:trHeight w:val="13560"/>
          <w:jc w:val="right"/>
        </w:trPr>
        <w:tc>
          <w:tcPr>
            <w:tcW w:w="9927" w:type="dxa"/>
          </w:tcPr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tabs>
                <w:tab w:val="left" w:pos="9540"/>
                <w:tab w:val="left" w:pos="9639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Пояснительная 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……………………………………………….. . …2</w:t>
            </w:r>
          </w:p>
          <w:p w:rsidR="009F13FA" w:rsidRDefault="009F13FA">
            <w:pPr>
              <w:tabs>
                <w:tab w:val="left" w:pos="9498"/>
              </w:tabs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2.Учебный план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------------------------------------------------------------------------6                 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рабочей  программы 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Формы  аттестации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……………………………………………………………9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4.Оценочные 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…………………………………………………………9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Методическое обеспечение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---------------------------------------------------------11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Условия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……………………………………………..13</w:t>
            </w:r>
          </w:p>
          <w:p w:rsidR="009F13FA" w:rsidRDefault="009F13F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7.Список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……………………………………………………………..14</w:t>
            </w:r>
          </w:p>
          <w:p w:rsidR="009F13FA" w:rsidRDefault="009F13FA">
            <w:pPr>
              <w:spacing w:after="0" w:line="48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Приложения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--------------------------------------------------------------------------16</w:t>
            </w:r>
          </w:p>
        </w:tc>
      </w:tr>
    </w:tbl>
    <w:p w:rsidR="009F13FA" w:rsidRDefault="009F13FA" w:rsidP="009F13FA">
      <w:pPr>
        <w:tabs>
          <w:tab w:val="left" w:pos="1418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tabs>
          <w:tab w:val="left" w:pos="141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:rsidR="009F13FA" w:rsidRDefault="009F13FA" w:rsidP="009F13F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Информационные материалы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(общеразвивающая) программа (дале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программа)  «Музыкально-эстетическое развитие дошкольников» разработана в соответствии с нормативными документами: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«Об образовании в Российской Федерации» от 29.12.2012 г. №273-ФЗ;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-порядком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РФ от 29 августа 2013 г. № 1008;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СанПиН  2.4.4.3172-14,  утверждённым Постановлением Главного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государ-ственного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санитарного врача Российской Федерации от 04.07.2014 года № 41.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Направленность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художественно-эстетическая.</w:t>
      </w:r>
    </w:p>
    <w:p w:rsidR="009F13FA" w:rsidRDefault="009F13FA" w:rsidP="009F13FA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Актуальность, педагогическая целесообразность программы</w:t>
      </w:r>
    </w:p>
    <w:p w:rsidR="009F13FA" w:rsidRDefault="009F13FA" w:rsidP="009F13FA">
      <w:pPr>
        <w:spacing w:after="27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музыкой – мощное средство развития эстетического восприятия, эмоционально-волевой сферы ребенка. В дошкольном возрасте дети обладают особой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звукочувствительностью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эмоциональностью, поэтому художественное развитие является наиболее продуктивным.</w:t>
      </w:r>
    </w:p>
    <w:p w:rsidR="009F13FA" w:rsidRDefault="009F13FA" w:rsidP="009F13FA">
      <w:pPr>
        <w:spacing w:after="27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музыкально-эстетического развития дошкольников  призвана формировать положительные эмоции ребенка, воспитывать художественный вкус, приобщая детей к музыкальной культуре. </w:t>
      </w:r>
    </w:p>
    <w:p w:rsidR="009F13FA" w:rsidRDefault="009F13FA" w:rsidP="009F13FA">
      <w:pPr>
        <w:spacing w:after="27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в себя различные виды музыкальной деятельности: слушание, пение, музыкально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танцевально-игровое творчество, музыкальная драматизация. Одним из значительных видов деятельности на занятии является слушание музыки. Применительно к ребенку-дошкольнику этот вид деятельности имеет свои особенности. Для этого возраста программа предлагает записи произведений  композиторов-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классиков и современных авторов. Учитывая особенность восприятия дошкольников, произведения для прослушивания подбираются таким образом, чтобы весь сложный комплекс выразительных средств подчинялся общему замыслу произведения, создавая зримый образ, картинку или сценку. </w:t>
      </w:r>
    </w:p>
    <w:p w:rsidR="009F13FA" w:rsidRDefault="009F13FA" w:rsidP="009F13FA">
      <w:pPr>
        <w:spacing w:after="27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в программе уделяется импровизации, как фактору воспитания художественного творчества. Музыкальная импровизация может выражаться в разных видах – вокальном, инструментальном, двигательно-ритмическом. Программа нацеливает педагога на стимулирование посильного музыкального творчества детей. Вокальная импровизация – приветствие и прощание с педагогом и детьми, двигательно-ритмическая - оформление жестикуляции в заданном музыкальном ритме, темпе и характере. Для детей дошкольного возраста одним из основных видов деятельности является – игра. Игровыми приемами наполнено все музыкальное занятие. Здесь используются игрушки, куклы.</w:t>
      </w:r>
    </w:p>
    <w:p w:rsidR="009F13FA" w:rsidRDefault="009F13FA" w:rsidP="009F13FA">
      <w:pPr>
        <w:spacing w:after="27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Итоговым является открытое занятие в конце года .</w:t>
      </w:r>
    </w:p>
    <w:p w:rsidR="009F13FA" w:rsidRDefault="009F13FA" w:rsidP="009F13FA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Адресат программы</w:t>
      </w:r>
    </w:p>
    <w:p w:rsidR="009F13FA" w:rsidRDefault="009F13FA" w:rsidP="009F13F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F13FA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</w:t>
      </w:r>
      <w:r w:rsidR="00210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F13F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F13FA">
        <w:rPr>
          <w:rFonts w:ascii="Times New Roman" w:eastAsia="Calibri" w:hAnsi="Times New Roman" w:cs="Times New Roman"/>
          <w:sz w:val="28"/>
          <w:szCs w:val="28"/>
        </w:rPr>
        <w:t xml:space="preserve"> обучения  детей 5-6 лет.</w:t>
      </w:r>
      <w:r w:rsidR="009F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3FA" w:rsidRDefault="009F13FA" w:rsidP="009F13F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13FA" w:rsidRDefault="009F13FA" w:rsidP="009F13F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1.6.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Цель и задачи программы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приобщения дошкольников к музыкальной культуре.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первые представления о музыке, и способности воспринимать её; 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у детей доступные возрасту основные умения в области музыкальной культуры. 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Развивающие задачи: 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развить творческие способности в музыкально-художественной деятельности;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сенсорные способности восприятия звука и ритма; 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эстетические чувства, обогащая их музыкальными впечатлениями;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самоконтроль, коммуникативные и организационно-поведенческие качества;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интерес к музыке.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творческую активность и инициативу ребенка;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стремление ребенка проявить себя в разнообразной музыкально-художественной деятельности;</w:t>
      </w:r>
    </w:p>
    <w:p w:rsidR="009F13FA" w:rsidRDefault="009F13FA" w:rsidP="009F13FA">
      <w:pPr>
        <w:spacing w:after="27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эстетическое отношение к музыке.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1.7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Объём и срок освоения программы: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Срок реализации общеобразовательной программы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90293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0293F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детей, участвующих в реализации программы  –  5-6 лет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1.8.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Форма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очная </w:t>
      </w: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групповой  форме. </w:t>
      </w: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обучается от  6 до 12 человек.  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1.9.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Режим занятий: 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p w:rsidR="009F13FA" w:rsidRDefault="009F13FA" w:rsidP="009F13F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Занятия проводятся по расписанию, утверждённому директором МБОУ ДО «ЦДТ»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Продолжительность занятий   с детьми   – 30 мин,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раза в неделю по 1 часу, 72 часа в год;    </w:t>
      </w:r>
    </w:p>
    <w:p w:rsidR="009F13FA" w:rsidRDefault="009F13FA" w:rsidP="009F13F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1.10.Планируемые (ожидаемые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)р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езультаты </w:t>
      </w:r>
    </w:p>
    <w:p w:rsidR="009F13FA" w:rsidRDefault="009F13FA" w:rsidP="009F13F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знать: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жанры (марш, танец, песня);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виды музыкальных инструментов (скрипка, балалайка, флейта, фортепьяно, виолончель).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высокие и низкие звуки;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петь в сопровождении музыкального инструмента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а-капелла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хоре и соло;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элементарно выражать в движениях художественный музыкальный образ;</w:t>
      </w:r>
    </w:p>
    <w:p w:rsidR="009F13FA" w:rsidRDefault="009F13FA" w:rsidP="009F13FA">
      <w:pPr>
        <w:spacing w:after="27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инсценировать содержание песен, хороводов;</w:t>
      </w:r>
    </w:p>
    <w:p w:rsidR="009F13FA" w:rsidRPr="0090293F" w:rsidRDefault="009F13FA" w:rsidP="0090293F">
      <w:pPr>
        <w:spacing w:after="27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</w:t>
      </w:r>
      <w:r w:rsidR="009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организовать и провести игр</w:t>
      </w:r>
    </w:p>
    <w:p w:rsidR="009F13FA" w:rsidRDefault="009F13FA" w:rsidP="009F13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Учебный план 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d"/>
        <w:tblW w:w="160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992"/>
        <w:gridCol w:w="852"/>
        <w:gridCol w:w="11052"/>
      </w:tblGrid>
      <w:tr w:rsidR="00B21404" w:rsidTr="00B21404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04" w:rsidRDefault="00B21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 w:rsidP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04" w:rsidRDefault="00B21404" w:rsidP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04" w:rsidRDefault="00B21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B21404" w:rsidTr="00B21404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</w:p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21404" w:rsidRDefault="00B21404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04" w:rsidRDefault="00B21404" w:rsidP="00B21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B21404" w:rsidTr="00B21404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P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04" w:rsidRDefault="00B21404" w:rsidP="00B21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</w:tbl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404" w:rsidRDefault="00B21404" w:rsidP="009F1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Рабочая программа   </w:t>
      </w:r>
    </w:p>
    <w:p w:rsidR="0090293F" w:rsidRDefault="0090293F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3FA" w:rsidRDefault="0090293F" w:rsidP="0090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год обучения</w:t>
      </w:r>
    </w:p>
    <w:p w:rsidR="0090293F" w:rsidRDefault="0090293F" w:rsidP="009F1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F1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F1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2"/>
        <w:gridCol w:w="1559"/>
        <w:gridCol w:w="1276"/>
        <w:gridCol w:w="1276"/>
        <w:gridCol w:w="2128"/>
      </w:tblGrid>
      <w:tr w:rsidR="009F13FA" w:rsidTr="009F13F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9F13FA" w:rsidTr="009F13FA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Вводный контроль,</w:t>
            </w:r>
          </w:p>
          <w:p w:rsidR="009F13FA" w:rsidRDefault="009F13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F13FA" w:rsidTr="009F13F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93F" w:rsidRDefault="0090293F" w:rsidP="00902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1404" w:rsidRDefault="00B21404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1404" w:rsidRDefault="00B21404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Рабочая программа</w:t>
      </w:r>
    </w:p>
    <w:p w:rsidR="0090293F" w:rsidRDefault="0090293F" w:rsidP="0090293F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год обучения</w:t>
      </w:r>
    </w:p>
    <w:p w:rsidR="0090293F" w:rsidRDefault="0090293F" w:rsidP="0090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93F" w:rsidRDefault="0090293F" w:rsidP="0090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2"/>
        <w:gridCol w:w="1559"/>
        <w:gridCol w:w="1276"/>
        <w:gridCol w:w="1276"/>
        <w:gridCol w:w="2128"/>
      </w:tblGrid>
      <w:tr w:rsidR="0090293F" w:rsidTr="0090293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разделов,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90293F" w:rsidTr="0090293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93F" w:rsidRDefault="0090293F" w:rsidP="0090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Вводный контроль,</w:t>
            </w:r>
          </w:p>
          <w:p w:rsidR="0090293F" w:rsidRDefault="0090293F" w:rsidP="009029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90293F" w:rsidTr="009029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3F" w:rsidRDefault="0090293F" w:rsidP="009029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293F" w:rsidRDefault="0090293F" w:rsidP="0090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B21404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рабочей программы</w:t>
      </w:r>
    </w:p>
    <w:p w:rsidR="00B21404" w:rsidRDefault="00B21404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3FA" w:rsidRDefault="00B21404" w:rsidP="009F13FA">
      <w:pPr>
        <w:spacing w:after="270" w:line="270" w:lineRule="atLeast"/>
        <w:ind w:firstLine="3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год обучения</w:t>
      </w:r>
      <w:r w:rsidR="009F13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Вводное занятие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охране труда. Правила поведения. Музыка – что это такое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Слушание музыки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Грустно-весело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высоко-низко, громко-тихо, музыкальные инструменты: бубен, погремушки, металлофон, фортепьяно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Слушание спокойных и бодрых песен, музыкальных пьес разного характера. Различения звуков по высоте (высокое и низкое звучание колокольчика, фортепьяно, металлофона). 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Пение.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Песенка, пение, музыкальная фраза.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Подпевание педагогу,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аудиоряду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сопряженное пение, постепенный индивидуальный переход к индивидуальному пению.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Музыкально-ритмические движения.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Вступление, пляска, галоп.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педагогом движений под музыку: хлопки,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притоптывания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полуприседания, повороты кистей рук и т.п. Начало и конец движения с началом и концом музыкальной фразы. Передача простейших образов (птичка летает, зайка прыгает, мишка косолапый идет). Ходьба и бег на носках, с высоким подниманием ноги. Подскоки на месте и в движении, прямой галоп. Плясовые движения в кругу, врассыпную, изменение движения с изменением характера музыки или содержания песен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 Игры.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правила. Разучивание считало</w:t>
      </w:r>
      <w:r w:rsidR="00EB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игры. 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«Лень», «Ящер», «Наряди куклы», «Заяц и волк», «Пельмени», «Березовые ворота», «Челнок».</w:t>
      </w:r>
      <w:proofErr w:type="gramEnd"/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7.Развитие речи.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Знакомство с лучшими образцами классической поэзии.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Разучивание стихов Пушкина, Тютчева, Есенина</w:t>
      </w:r>
    </w:p>
    <w:p w:rsidR="00B21404" w:rsidRDefault="00B21404" w:rsidP="00B21404">
      <w:pPr>
        <w:spacing w:after="270" w:line="270" w:lineRule="atLeast"/>
        <w:ind w:firstLine="3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 год обучения </w:t>
      </w:r>
    </w:p>
    <w:p w:rsidR="00B21404" w:rsidRDefault="00B21404" w:rsidP="00B2140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Вводное занятие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охране труда. Правила поведения. Музыка – что это такое</w:t>
      </w:r>
    </w:p>
    <w:p w:rsidR="00B21404" w:rsidRDefault="00B21404" w:rsidP="00B2140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Слушание музыки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Грустно-весело, высоко-низко, громко-тихо,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proofErr w:type="spellEnd"/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инструменты: скрипка, саксофон, духовые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фортепьяно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</w:t>
      </w:r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Слушание программной симфонической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пьес разного характера. Различения звуков по высоте (высоко</w:t>
      </w:r>
      <w:r w:rsidR="001C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низкое звучание струнных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фортепьяно, металлофона). </w:t>
      </w:r>
    </w:p>
    <w:p w:rsidR="00B21404" w:rsidRDefault="00B21404" w:rsidP="00B2140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Пение.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Песенка, пение, музыкальная фраза.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Подпевание педагогу,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аудиоряду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сопряженное пение, постепенный индивидуальный переход к индивидуальному пению.</w:t>
      </w:r>
    </w:p>
    <w:p w:rsidR="00B21404" w:rsidRDefault="00B21404" w:rsidP="00B2140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Музыкально-ритмические движения.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25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5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енуэт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вальс, марш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галоп.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 w:rsidR="007C4D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Закрепление  </w:t>
      </w:r>
      <w:proofErr w:type="gramStart"/>
      <w:r w:rsidR="007C4D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пройденного</w:t>
      </w:r>
      <w:proofErr w:type="gramEnd"/>
      <w:r w:rsidR="007C4D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за педагогом движений под музыку: хлопки,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притоптывания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полуприседания, повороты кистей рук и т.п. Начало и конец движения с началом и концом музыкальной фразы. Передача простейших образов (птичка летает, зайка прыгает, мишка косолапый идет). Ходьба и бег на носках, с высоким подниманием ноги. Подскоки на месте и в движении, прямой галоп. Плясовые движения в кругу, врассыпную, изменение движения с изменением характера музыки или содержания песен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6. Игры.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правила. Разучивание считало</w:t>
      </w:r>
      <w:r w:rsidR="00E9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игры. 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Практика.</w:t>
      </w:r>
      <w:r w:rsidR="004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«Лень»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«Наряди куклы», </w:t>
      </w:r>
      <w:r w:rsidR="004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«Заяц и волк», «Море волнуется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«Березовые ворота», «Челнок».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7.Развитие речи.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Знакомство с лучшими образцами классической поэзии.</w:t>
      </w:r>
    </w:p>
    <w:p w:rsidR="00B21404" w:rsidRDefault="00B21404" w:rsidP="00B21404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Разучивание стихов Пушкина, Тютчева, Есенина</w:t>
      </w:r>
    </w:p>
    <w:p w:rsidR="00B21404" w:rsidRDefault="00B21404" w:rsidP="00B21404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Формы аттестации</w:t>
      </w:r>
    </w:p>
    <w:p w:rsidR="009F13FA" w:rsidRDefault="009F13FA" w:rsidP="009F13F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ind w:left="37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Аттестация учащихся</w:t>
      </w:r>
    </w:p>
    <w:p w:rsidR="009F13FA" w:rsidRDefault="009F13FA" w:rsidP="009F13F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ind w:left="37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F13FA" w:rsidRDefault="009F13FA" w:rsidP="009F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протяжении всего периода обучения осуществляется подведение   итогов реализации общеобразовательной программы: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Входной контроль (тестирование, опрос)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Промежуточная аттестация (открытое занятие);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овладения учащимися  содержания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(опрос)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(наблюдение)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аттестации</w:t>
      </w:r>
    </w:p>
    <w:p w:rsidR="009F13FA" w:rsidRDefault="009F13FA" w:rsidP="009F1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отслеживания результативности освоения дополнительной общеобразовательной программы  используются следующие виды аттестации: </w:t>
      </w:r>
    </w:p>
    <w:p w:rsidR="009F13FA" w:rsidRDefault="009F13FA" w:rsidP="009F13F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конце каждого раздела программы;</w:t>
      </w: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промежуточная 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конце учебного года;  </w:t>
      </w:r>
    </w:p>
    <w:p w:rsidR="009F13FA" w:rsidRDefault="009F13FA" w:rsidP="009F13F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фиксируются в «Протоколе» промежуточной аттестации.</w:t>
      </w:r>
    </w:p>
    <w:p w:rsidR="009F13FA" w:rsidRDefault="009F13FA" w:rsidP="009F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Оценочные  материалы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Для определения уровня освоения содержания программы  созданы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оценочные  (диагностические) материалы, разработана оценочная система.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Диагностика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Начальная  диагностика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прос, просмотр.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Промежуточная диагностика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полугодие) - открытое занятие, тестирование, опрос,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танцевание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пение.</w:t>
      </w:r>
    </w:p>
    <w:p w:rsidR="009F13FA" w:rsidRDefault="009F13FA" w:rsidP="009F13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 диагностик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наблюдение, опрос,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танцевание,пение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93F" w:rsidRDefault="0090293F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93F" w:rsidRDefault="0090293F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93F" w:rsidRDefault="0090293F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93F" w:rsidRDefault="0090293F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93F" w:rsidRDefault="0090293F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3FA" w:rsidRDefault="009F13FA" w:rsidP="009F13FA">
      <w:pPr>
        <w:pStyle w:val="c34"/>
        <w:shd w:val="clear" w:color="auto" w:fill="E4EDC2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Style w:val="c53"/>
          <w:b/>
          <w:color w:val="000000" w:themeColor="text1"/>
          <w:sz w:val="28"/>
          <w:szCs w:val="28"/>
        </w:rPr>
        <w:lastRenderedPageBreak/>
        <w:t>Уровни освоения программы.</w:t>
      </w:r>
    </w:p>
    <w:p w:rsidR="009F13FA" w:rsidRDefault="009F13FA" w:rsidP="009F13FA">
      <w:pPr>
        <w:pStyle w:val="c34"/>
        <w:shd w:val="clear" w:color="auto" w:fill="E4EDC2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53"/>
          <w:b/>
          <w:color w:val="000000" w:themeColor="text1"/>
          <w:sz w:val="28"/>
          <w:szCs w:val="28"/>
        </w:rPr>
        <w:t>III</w:t>
      </w:r>
      <w:r>
        <w:rPr>
          <w:rStyle w:val="c37"/>
          <w:b/>
          <w:color w:val="000000" w:themeColor="text1"/>
          <w:sz w:val="28"/>
          <w:szCs w:val="28"/>
        </w:rPr>
        <w:t> </w:t>
      </w:r>
      <w:r>
        <w:rPr>
          <w:rStyle w:val="c26"/>
          <w:b/>
          <w:color w:val="000000" w:themeColor="text1"/>
          <w:sz w:val="28"/>
          <w:szCs w:val="28"/>
        </w:rPr>
        <w:t>Высокий</w:t>
      </w:r>
      <w:r>
        <w:rPr>
          <w:rStyle w:val="c26"/>
          <w:color w:val="000000" w:themeColor="text1"/>
          <w:sz w:val="28"/>
          <w:szCs w:val="28"/>
        </w:rPr>
        <w:t>.</w:t>
      </w:r>
      <w:r>
        <w:rPr>
          <w:rStyle w:val="c37"/>
          <w:color w:val="000000" w:themeColor="text1"/>
          <w:sz w:val="28"/>
          <w:szCs w:val="28"/>
        </w:rPr>
        <w:t xml:space="preserve"> Дети проявляют эмоциональную отзывчивость на разнохарактерную музыку. У них сформирован </w:t>
      </w:r>
      <w:proofErr w:type="spellStart"/>
      <w:r>
        <w:rPr>
          <w:rStyle w:val="c37"/>
          <w:color w:val="000000" w:themeColor="text1"/>
          <w:sz w:val="28"/>
          <w:szCs w:val="28"/>
        </w:rPr>
        <w:t>звуковысотный</w:t>
      </w:r>
      <w:proofErr w:type="spellEnd"/>
      <w:r>
        <w:rPr>
          <w:rStyle w:val="c37"/>
          <w:color w:val="000000" w:themeColor="text1"/>
          <w:sz w:val="28"/>
          <w:szCs w:val="28"/>
        </w:rPr>
        <w:t xml:space="preserve">, ритмический, тембровый, динамический </w:t>
      </w:r>
      <w:proofErr w:type="spellStart"/>
      <w:r>
        <w:rPr>
          <w:rStyle w:val="c37"/>
          <w:color w:val="000000" w:themeColor="text1"/>
          <w:sz w:val="28"/>
          <w:szCs w:val="28"/>
        </w:rPr>
        <w:t>слух</w:t>
      </w:r>
      <w:proofErr w:type="gramStart"/>
      <w:r>
        <w:rPr>
          <w:rStyle w:val="c37"/>
          <w:color w:val="000000" w:themeColor="text1"/>
          <w:sz w:val="28"/>
          <w:szCs w:val="28"/>
        </w:rPr>
        <w:t>.П</w:t>
      </w:r>
      <w:proofErr w:type="gramEnd"/>
      <w:r>
        <w:rPr>
          <w:rStyle w:val="c37"/>
          <w:color w:val="000000" w:themeColor="text1"/>
          <w:sz w:val="28"/>
          <w:szCs w:val="28"/>
        </w:rPr>
        <w:t>роявляют</w:t>
      </w:r>
      <w:proofErr w:type="spellEnd"/>
      <w:r>
        <w:rPr>
          <w:rStyle w:val="c37"/>
          <w:color w:val="000000" w:themeColor="text1"/>
          <w:sz w:val="28"/>
          <w:szCs w:val="28"/>
        </w:rPr>
        <w:t xml:space="preserve"> творческую активность, самостоятельность, инициативу, быстро осмысливают задание, точно и выразительно выполняют его без помощи взрослого. Проявляют эмоциональное и сознательное отношение к музыке в процессе разных видов музыкальной деятельности.</w:t>
      </w:r>
    </w:p>
    <w:p w:rsidR="009F13FA" w:rsidRDefault="009F13FA" w:rsidP="009F13FA">
      <w:pPr>
        <w:pStyle w:val="c10"/>
        <w:shd w:val="clear" w:color="auto" w:fill="E4EDC2"/>
        <w:spacing w:line="360" w:lineRule="auto"/>
        <w:rPr>
          <w:color w:val="000000" w:themeColor="text1"/>
          <w:sz w:val="28"/>
          <w:szCs w:val="28"/>
        </w:rPr>
      </w:pPr>
      <w:r>
        <w:rPr>
          <w:rStyle w:val="c53"/>
          <w:b/>
          <w:color w:val="000000" w:themeColor="text1"/>
          <w:sz w:val="28"/>
          <w:szCs w:val="28"/>
        </w:rPr>
        <w:t>II.</w:t>
      </w:r>
      <w:r>
        <w:rPr>
          <w:rStyle w:val="c37"/>
          <w:b/>
          <w:color w:val="000000" w:themeColor="text1"/>
          <w:sz w:val="28"/>
          <w:szCs w:val="28"/>
        </w:rPr>
        <w:t> </w:t>
      </w:r>
      <w:r>
        <w:rPr>
          <w:rStyle w:val="c26"/>
          <w:b/>
          <w:color w:val="000000" w:themeColor="text1"/>
          <w:sz w:val="28"/>
          <w:szCs w:val="28"/>
        </w:rPr>
        <w:t>Средний</w:t>
      </w:r>
      <w:r>
        <w:rPr>
          <w:rStyle w:val="c26"/>
          <w:color w:val="000000" w:themeColor="text1"/>
          <w:sz w:val="28"/>
          <w:szCs w:val="28"/>
        </w:rPr>
        <w:t xml:space="preserve">. </w:t>
      </w:r>
      <w:r>
        <w:rPr>
          <w:rStyle w:val="c37"/>
          <w:color w:val="000000" w:themeColor="text1"/>
          <w:sz w:val="28"/>
          <w:szCs w:val="28"/>
        </w:rPr>
        <w:t>Дети проявляют интерес к музыкальной деятельности, желание включиться в нее при некотором затруднении в выполнении задания, ребенок нуждается в помощи педагога, дополнительном объяснении, показе, неоднократных повторах.</w:t>
      </w:r>
    </w:p>
    <w:p w:rsidR="009F13FA" w:rsidRDefault="009F13FA" w:rsidP="009F13FA">
      <w:pPr>
        <w:pStyle w:val="c34"/>
        <w:shd w:val="clear" w:color="auto" w:fill="E4EDC2"/>
        <w:spacing w:line="360" w:lineRule="auto"/>
        <w:rPr>
          <w:color w:val="000000" w:themeColor="text1"/>
          <w:sz w:val="28"/>
          <w:szCs w:val="28"/>
        </w:rPr>
      </w:pPr>
      <w:r>
        <w:rPr>
          <w:rStyle w:val="c53"/>
          <w:b/>
          <w:color w:val="000000" w:themeColor="text1"/>
          <w:sz w:val="28"/>
          <w:szCs w:val="28"/>
        </w:rPr>
        <w:t xml:space="preserve">I. </w:t>
      </w:r>
      <w:r>
        <w:rPr>
          <w:rStyle w:val="c26"/>
          <w:b/>
          <w:color w:val="000000" w:themeColor="text1"/>
          <w:sz w:val="28"/>
          <w:szCs w:val="28"/>
        </w:rPr>
        <w:t>Низкий</w:t>
      </w:r>
      <w:r>
        <w:rPr>
          <w:rStyle w:val="c26"/>
          <w:color w:val="000000" w:themeColor="text1"/>
          <w:sz w:val="28"/>
          <w:szCs w:val="28"/>
        </w:rPr>
        <w:t>.</w:t>
      </w:r>
      <w:r>
        <w:rPr>
          <w:rStyle w:val="c37"/>
          <w:color w:val="000000" w:themeColor="text1"/>
          <w:sz w:val="28"/>
          <w:szCs w:val="28"/>
        </w:rPr>
        <w:t xml:space="preserve"> Ребенок этого уровня </w:t>
      </w:r>
      <w:proofErr w:type="spellStart"/>
      <w:r>
        <w:rPr>
          <w:rStyle w:val="c37"/>
          <w:color w:val="000000" w:themeColor="text1"/>
          <w:sz w:val="28"/>
          <w:szCs w:val="28"/>
        </w:rPr>
        <w:t>малоэмоционален</w:t>
      </w:r>
      <w:proofErr w:type="spellEnd"/>
      <w:r>
        <w:rPr>
          <w:rStyle w:val="c37"/>
          <w:color w:val="000000" w:themeColor="text1"/>
          <w:sz w:val="28"/>
          <w:szCs w:val="28"/>
        </w:rPr>
        <w:t>, ровно, спокойно относится к музыке, к музыкальной деятельности, не проявляет активного интереса, не способен к самостоятельности. Музыкальные способности развиты слабо.</w:t>
      </w:r>
    </w:p>
    <w:p w:rsidR="009F13FA" w:rsidRDefault="009F13FA" w:rsidP="009F13FA">
      <w:pPr>
        <w:tabs>
          <w:tab w:val="left" w:pos="2127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270" w:line="270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5.Методическое обеспечение программы.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разработки, дидактический материал.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Литература по музыкальному воспитанию (см. список литературы). 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Фонотека с записями по темам курса: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репертуар.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Слушание: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«Лошадка»,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Е.Тиличеевой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Н.Френкель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 медведицы» из мультфильма «Умка» муз. Крылова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в лошадки» П.И. Чайковский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 крутом бережку» из мультфильма «Леопольд и золотая рыбка» муз. Савельева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«Спят усталые игрушки» муз. Островского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«Наша погремушка» муз. Арсеева,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Черницкой</w:t>
      </w:r>
      <w:proofErr w:type="spellEnd"/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«Зайка» рус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мелодия, обр. Ан Александрова,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Бабаджан</w:t>
      </w:r>
      <w:proofErr w:type="spellEnd"/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«Корова»,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«Кошка», муз. Ан. Александрова, сл. Н. Френкель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«Слон», «Куры и петухи» (из «Карнавала животных» К. Сен-Санса),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«Зима», «Зимнее утро», муз. Чайковского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«Весною», «Осенью»,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«Цветики», муз. Карасевой, сл. Френкель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как мы умеем», «Марш и бег»,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Френкель</w:t>
      </w:r>
    </w:p>
    <w:p w:rsidR="009F13FA" w:rsidRDefault="009F13FA" w:rsidP="009F13FA">
      <w:pPr>
        <w:numPr>
          <w:ilvl w:val="0"/>
          <w:numId w:val="1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Гопачек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обр.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Раухверга</w:t>
      </w:r>
      <w:proofErr w:type="spellEnd"/>
    </w:p>
    <w:p w:rsidR="009F13FA" w:rsidRDefault="009F13FA" w:rsidP="009F13FA">
      <w:pPr>
        <w:spacing w:after="27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Пение: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«Баю» (колыбельная),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«Белые гуси», муз. М. Карасева,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«Кошка», муз. Александрова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«Лошадка», муз. Девочкиной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как кричит?», муз. Иванникова</w:t>
      </w:r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умеет чисто мыться?», муз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Иорданского</w:t>
      </w:r>
      <w:proofErr w:type="gramEnd"/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«Дождик»,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Насауленко</w:t>
      </w:r>
      <w:proofErr w:type="spellEnd"/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печем пирожок»,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Насауленко</w:t>
      </w:r>
      <w:proofErr w:type="spellEnd"/>
    </w:p>
    <w:p w:rsidR="009F13FA" w:rsidRDefault="009F13FA" w:rsidP="009F13FA">
      <w:pPr>
        <w:numPr>
          <w:ilvl w:val="0"/>
          <w:numId w:val="2"/>
        </w:numPr>
        <w:spacing w:after="270" w:line="270" w:lineRule="atLeast"/>
        <w:ind w:left="29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«Вот как мы умеем», «Лошадка»,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Френкель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Музыкально-ритмические движения:</w:t>
      </w:r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 и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«Козлятки»,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«Бубен», рус нар мелодия,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«Погремушка попляши», «Колокольчик», «Погуляем», муз. Арсеева,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Черницкой</w:t>
      </w:r>
      <w:proofErr w:type="spellEnd"/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как мы умеем», «Марш и бег»,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Френкель</w:t>
      </w:r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Гопачек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елодия, обр.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Раухверга</w:t>
      </w:r>
      <w:proofErr w:type="spellEnd"/>
    </w:p>
    <w:p w:rsidR="009F13FA" w:rsidRDefault="009F13FA" w:rsidP="009F13FA">
      <w:pPr>
        <w:numPr>
          <w:ilvl w:val="0"/>
          <w:numId w:val="3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«Пляска с платочком»,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проведения занятий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before="5"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Тематические (традиционные) занятия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before="5"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Комбинированные занятия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before="5"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Праздники 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Занятие - концерт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- обобщение</w:t>
      </w:r>
    </w:p>
    <w:p w:rsidR="009F13FA" w:rsidRDefault="009F13FA" w:rsidP="009F13FA">
      <w:pPr>
        <w:widowControl w:val="0"/>
        <w:numPr>
          <w:ilvl w:val="0"/>
          <w:numId w:val="4"/>
        </w:numPr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Открытое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занятия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ind w:left="1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Структурные компоненты тематического (традиционного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занятия: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изученной теме;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задание;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разучивание, повторение, исполнение;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итогов, обобщение.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Очерёдность видов деятельности может меняться в зависимости от тематики и поставленных задач на учебном занятии.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Педагогические технологии: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-коллективного творческого дела;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-развивающие;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-личностно-ориентированные;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-игровая.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Методы обучения: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 (рассказ, беседа, объяснение);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(наблюдение, демонстрация);</w:t>
      </w: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 (пение, танец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игра)</w:t>
      </w: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 Условия реализации программы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(Материально - техническое обеспечение)</w:t>
      </w:r>
    </w:p>
    <w:p w:rsidR="009F13FA" w:rsidRDefault="009F13FA" w:rsidP="009F13FA">
      <w:pPr>
        <w:spacing w:after="0" w:line="240" w:lineRule="auto"/>
        <w:rPr>
          <w:rFonts w:ascii="Calibri" w:eastAsia="Times New Roman" w:hAnsi="Calibri" w:cs="Times New Roman"/>
          <w:i/>
          <w:lang w:eastAsia="ru-RU"/>
        </w:rPr>
      </w:pPr>
    </w:p>
    <w:p w:rsidR="009F13FA" w:rsidRDefault="009F13FA" w:rsidP="009F1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проводятся в танцевальном зале Центра. Зал оборудован зеркалами. Имеется демонстрационный и дидактический материал,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ортепиано и синтезатор, музыкальный центр. Аудиодиски с произведениями для детского слушания, детские музыкальные сборники и альбомы, иллюстрации. </w:t>
      </w: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литературы.</w:t>
      </w:r>
    </w:p>
    <w:p w:rsidR="009F13FA" w:rsidRDefault="009F13FA" w:rsidP="009F13FA">
      <w:pPr>
        <w:spacing w:after="270" w:line="270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педагогов.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Агапова И.А., Давыдова М.А. 30 музыкальных занятий. М.: 2002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 Л.К. Непрерывное музыкально-эстетическое образование как средство самоопределения воспитанников. М.:2004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Жданова Т.А. Духовно-нравственное воспитание детей в музыкально-хоровой школе. М.:2004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Музыкальное воспитание – это необходимость или дополнительное образование? М.:2004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Образование дошкольников в условиях дополнительного образования. М.: 2004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Кузьмина Г.В. Музыка на всю жизнь. СПб, 2003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Поджарая А.В. Психолог-музыкант – педагогу-музыканту. М.: 2004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М.А. Васильевой, В.В. Гербовой, Т.С. Комаровой. М.: 2005 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Музыкальное воспитание дошкольников. М.: Просвещение,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1994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Дошкольная психология. М.: 1996</w:t>
      </w:r>
    </w:p>
    <w:p w:rsidR="009F13FA" w:rsidRDefault="009F13FA" w:rsidP="009F13FA">
      <w:pPr>
        <w:numPr>
          <w:ilvl w:val="0"/>
          <w:numId w:val="5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Фирсова М.К. Музыка: творчество и общение. СПб, 2005 </w:t>
      </w:r>
    </w:p>
    <w:p w:rsidR="009F13FA" w:rsidRDefault="009F13FA" w:rsidP="009F13FA">
      <w:pPr>
        <w:spacing w:after="27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13FA" w:rsidRDefault="009F13FA" w:rsidP="009F13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родителей.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Бердыханова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Мама, папа, занимайтесь со мной. М.: 1985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Загребина Г. Давайте устроим праздник! Ярославль, 2001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О.В., Карпова Е.В. Встретим праздник весело. Ярославль, 2001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обучение, тренинг, досуг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В.В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1994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Популярная психология для родителей. М.: 1988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подарок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Ярославль, 2001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Игра – это серьезно. М.: 1988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Эстетическое воспитание в семье. М.: 1998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Уайт Б. Первые три года жизни. М.: 1982 </w:t>
      </w:r>
    </w:p>
    <w:p w:rsidR="009F13FA" w:rsidRDefault="009F13FA" w:rsidP="009F13FA">
      <w:pPr>
        <w:numPr>
          <w:ilvl w:val="0"/>
          <w:numId w:val="6"/>
        </w:numPr>
        <w:spacing w:after="270" w:line="270" w:lineRule="atLeast"/>
        <w:ind w:left="29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А. Азбука для родителей. Ленинград</w:t>
      </w: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F" w:rsidRDefault="0090293F" w:rsidP="009F13FA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FA" w:rsidRDefault="009F13FA" w:rsidP="009F13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9F13FA" w:rsidRDefault="009F13FA" w:rsidP="009F13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13FA" w:rsidRDefault="009F13FA" w:rsidP="009F13FA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Диагностика к разделу «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 w:bidi="hi-IN"/>
        </w:rPr>
        <w:t>Слушание музыки”</w:t>
      </w:r>
    </w:p>
    <w:p w:rsidR="009F13FA" w:rsidRDefault="009F13FA" w:rsidP="009F13FA">
      <w:pPr>
        <w:pStyle w:val="Standard"/>
        <w:spacing w:line="240" w:lineRule="auto"/>
        <w:jc w:val="center"/>
      </w:pPr>
    </w:p>
    <w:p w:rsidR="009F13FA" w:rsidRDefault="009F13FA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>Задания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Педагог  предлагает ребенку прослушать произведение и наблюдает за его 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эмоциональными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проявлениям</w:t>
      </w:r>
    </w:p>
    <w:tbl>
      <w:tblPr>
        <w:tblW w:w="940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3345"/>
        <w:gridCol w:w="3105"/>
      </w:tblGrid>
      <w:tr w:rsidR="009F13FA" w:rsidTr="009F13FA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Критерии</w:t>
            </w:r>
          </w:p>
        </w:tc>
      </w:tr>
      <w:tr w:rsidR="009F13FA" w:rsidTr="009F13F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13FA" w:rsidTr="009F13F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9F13FA">
              <w:tc>
                <w:tcPr>
                  <w:tcW w:w="9689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13FA" w:rsidRDefault="009F13FA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Ребенок эмоционален, во время звучания музыки внимательно и увлеченно слушает, просит повторить.</w:t>
                  </w:r>
                </w:p>
              </w:tc>
            </w:tr>
          </w:tbl>
          <w:p w:rsidR="009F13FA" w:rsidRDefault="009F13FA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слушает музыку, иногда отвлекаясь, не выражая особенных эмоций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Слушает музыку без интереса, часто отвлекаясь эмоций</w:t>
            </w:r>
          </w:p>
        </w:tc>
      </w:tr>
    </w:tbl>
    <w:p w:rsidR="009F13FA" w:rsidRDefault="009F13FA" w:rsidP="009F13FA">
      <w:pPr>
        <w:pStyle w:val="Standard"/>
      </w:pPr>
    </w:p>
    <w:p w:rsidR="009F13FA" w:rsidRDefault="009F13FA" w:rsidP="009F13FA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Диагностика к разделу «Пение»</w:t>
      </w:r>
    </w:p>
    <w:p w:rsidR="009F13FA" w:rsidRDefault="009F13FA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Style w:val="c5"/>
          <w:rFonts w:ascii="Times New Roman" w:hAnsi="Times New Roman" w:cs="Times New Roman"/>
          <w:sz w:val="28"/>
          <w:szCs w:val="28"/>
        </w:rPr>
        <w:t>Педагог предлагает ребенку спеть знакомую песенку</w:t>
      </w:r>
    </w:p>
    <w:tbl>
      <w:tblPr>
        <w:tblW w:w="940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3390"/>
        <w:gridCol w:w="3060"/>
      </w:tblGrid>
      <w:tr w:rsidR="009F13FA" w:rsidTr="009F13FA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Критерии</w:t>
            </w:r>
          </w:p>
        </w:tc>
      </w:tr>
      <w:tr w:rsidR="009F13FA" w:rsidTr="009F13F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13FA" w:rsidTr="009F13F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 xml:space="preserve"> Ребенок  поет без напряжения, естественным голосом</w:t>
            </w: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 xml:space="preserve"> Педагог обращает внимание на то, что петь нужно напевно, не напрягаясь, не кричать и просит спеть еще раз 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Не справился с заданием</w:t>
            </w:r>
          </w:p>
        </w:tc>
      </w:tr>
    </w:tbl>
    <w:p w:rsidR="009F13FA" w:rsidRDefault="009F13FA" w:rsidP="009F13FA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9F13FA" w:rsidRDefault="009F13FA" w:rsidP="009F13FA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9F13FA" w:rsidRDefault="009F13FA" w:rsidP="009F13FA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Диагностика к разделу «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 w:bidi="hi-IN"/>
        </w:rPr>
        <w:t>Музыкально-ритмические движения”</w:t>
      </w:r>
    </w:p>
    <w:p w:rsidR="009F13FA" w:rsidRDefault="009F13FA" w:rsidP="009F13FA">
      <w:pPr>
        <w:pStyle w:val="Standard"/>
        <w:shd w:val="clear" w:color="auto" w:fill="FFFFFF"/>
        <w:spacing w:line="240" w:lineRule="auto"/>
        <w:ind w:left="60"/>
        <w:jc w:val="both"/>
      </w:pPr>
    </w:p>
    <w:p w:rsidR="009F13FA" w:rsidRDefault="009F13FA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Style w:val="c5"/>
          <w:rFonts w:ascii="Times New Roman" w:hAnsi="Times New Roman" w:cs="Times New Roman"/>
          <w:sz w:val="28"/>
          <w:szCs w:val="28"/>
        </w:rPr>
        <w:t>Педагог исполняет произведение и просит ребенка подвигаться в соответствии с характером музыки</w:t>
      </w:r>
    </w:p>
    <w:tbl>
      <w:tblPr>
        <w:tblW w:w="940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3345"/>
        <w:gridCol w:w="3060"/>
      </w:tblGrid>
      <w:tr w:rsidR="009F13FA" w:rsidTr="009F13FA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Критерии</w:t>
            </w:r>
          </w:p>
        </w:tc>
      </w:tr>
      <w:tr w:rsidR="009F13FA" w:rsidTr="009F13F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13FA" w:rsidTr="009F13F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>Ребенок двигается под музыку свободно, без напряжения.</w:t>
            </w: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 xml:space="preserve">Педагог объясняет (показывает) движения, </w:t>
            </w:r>
            <w:proofErr w:type="gramStart"/>
            <w:r>
              <w:rPr>
                <w:rStyle w:val="c5"/>
                <w:sz w:val="28"/>
                <w:szCs w:val="28"/>
                <w:lang w:eastAsia="en-US"/>
              </w:rPr>
              <w:t>обращая внимание на легкость и свободу выполнения и просит еще раз</w:t>
            </w:r>
            <w:proofErr w:type="gramEnd"/>
            <w:r>
              <w:rPr>
                <w:rStyle w:val="c5"/>
                <w:sz w:val="28"/>
                <w:szCs w:val="28"/>
                <w:lang w:eastAsia="en-US"/>
              </w:rPr>
              <w:t xml:space="preserve"> выполнить задание.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Не справился с заданием (руки и ноги напряжены).</w:t>
            </w:r>
          </w:p>
        </w:tc>
      </w:tr>
    </w:tbl>
    <w:p w:rsidR="009F13FA" w:rsidRDefault="009F13FA" w:rsidP="009F13FA">
      <w:pPr>
        <w:pStyle w:val="Standard"/>
      </w:pPr>
    </w:p>
    <w:p w:rsidR="009F13FA" w:rsidRDefault="009F13FA" w:rsidP="009F13FA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Диагностика к разделу </w:t>
      </w:r>
      <w:r>
        <w:rPr>
          <w:rFonts w:ascii="Times New Roman" w:eastAsia="Times New Roman" w:hAnsi="Times New Roman" w:cs="Times New Roman"/>
          <w:b/>
          <w:bCs/>
          <w:iCs/>
          <w:color w:val="404040"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 w:bidi="hi-IN"/>
        </w:rPr>
        <w:t>“Игра”</w:t>
      </w:r>
    </w:p>
    <w:p w:rsidR="009F13FA" w:rsidRDefault="009F13FA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</w:rPr>
        <w:t>Педагог исполняет произведение и просит ребенка изобразить тот или иной образ</w:t>
      </w:r>
    </w:p>
    <w:tbl>
      <w:tblPr>
        <w:tblW w:w="940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3345"/>
        <w:gridCol w:w="3060"/>
      </w:tblGrid>
      <w:tr w:rsidR="009F13FA" w:rsidTr="009F13FA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Критерии</w:t>
            </w:r>
          </w:p>
        </w:tc>
      </w:tr>
      <w:tr w:rsidR="009F13FA" w:rsidTr="009F13F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13FA" w:rsidTr="009F13FA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 xml:space="preserve"> Ребенок самостоятельно изображает персонаж, используя разнообразные движения.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3FA" w:rsidRDefault="009F13FA">
            <w:pPr>
              <w:pStyle w:val="c7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rStyle w:val="c5"/>
                <w:sz w:val="28"/>
                <w:szCs w:val="28"/>
                <w:lang w:eastAsia="en-US"/>
              </w:rPr>
              <w:t xml:space="preserve">Педагог еще раз исполняет пьесы и просит ребенка определить характер музыки и описать движения, которыми можно изобразить образ. Просит ребенка показать, например, что может делать кошечка и котята, </w:t>
            </w:r>
            <w:r>
              <w:rPr>
                <w:rStyle w:val="c5"/>
                <w:sz w:val="28"/>
                <w:szCs w:val="28"/>
                <w:lang w:eastAsia="en-US"/>
              </w:rPr>
              <w:lastRenderedPageBreak/>
              <w:t>медведь, зайчик и потом выполнить эти движения под музыку.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Не справился с заданием</w:t>
            </w:r>
          </w:p>
        </w:tc>
      </w:tr>
    </w:tbl>
    <w:p w:rsidR="009F13FA" w:rsidRDefault="009F13FA" w:rsidP="009F13FA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9F13FA" w:rsidRDefault="009F13FA" w:rsidP="009F13FA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9F13FA" w:rsidRDefault="009F13FA" w:rsidP="009F13FA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9F13FA" w:rsidRDefault="009F13FA" w:rsidP="009F13FA">
      <w:pPr>
        <w:pStyle w:val="Standard"/>
        <w:jc w:val="center"/>
      </w:pPr>
      <w:r>
        <w:rPr>
          <w:rFonts w:ascii="Times New Roman" w:hAnsi="Times New Roman"/>
          <w:b/>
          <w:bCs/>
          <w:sz w:val="30"/>
          <w:szCs w:val="30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Диагностика к разделу </w:t>
      </w:r>
      <w:r>
        <w:rPr>
          <w:rFonts w:ascii="Times New Roman" w:eastAsia="Times New Roman" w:hAnsi="Times New Roman" w:cs="Times New Roman"/>
          <w:b/>
          <w:bCs/>
          <w:iCs/>
          <w:color w:val="404040"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8"/>
          <w:szCs w:val="28"/>
          <w:lang w:eastAsia="ru-RU" w:bidi="hi-IN"/>
        </w:rPr>
        <w:t>“Развитие речи”</w:t>
      </w:r>
    </w:p>
    <w:p w:rsidR="009F13FA" w:rsidRDefault="009F13FA" w:rsidP="009F13FA">
      <w:pPr>
        <w:pStyle w:val="Standard"/>
        <w:spacing w:line="240" w:lineRule="auto"/>
      </w:pPr>
      <w:r>
        <w:rPr>
          <w:rFonts w:ascii="Times New Roman" w:hAnsi="Times New Roman"/>
          <w:b/>
          <w:bCs/>
          <w:sz w:val="30"/>
          <w:szCs w:val="30"/>
        </w:rPr>
        <w:t>Задания</w:t>
      </w:r>
      <w:r>
        <w:rPr>
          <w:rFonts w:ascii="Times New Roman" w:hAnsi="Times New Roman"/>
          <w:bCs/>
          <w:sz w:val="30"/>
          <w:szCs w:val="30"/>
        </w:rPr>
        <w:t>: Прочитать выразительно выученное стихотворение</w:t>
      </w:r>
    </w:p>
    <w:tbl>
      <w:tblPr>
        <w:tblW w:w="9405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225"/>
        <w:gridCol w:w="3060"/>
      </w:tblGrid>
      <w:tr w:rsidR="009F13FA" w:rsidTr="009F13FA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Критерии</w:t>
            </w:r>
          </w:p>
        </w:tc>
      </w:tr>
      <w:tr w:rsidR="009F13FA" w:rsidTr="009F13F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13FA" w:rsidTr="009F13FA">
        <w:trPr>
          <w:trHeight w:val="133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</w:p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и выразительно читает стихотворение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 с затруднениями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F13FA" w:rsidRDefault="009F13F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справился с заданием</w:t>
            </w:r>
          </w:p>
        </w:tc>
      </w:tr>
    </w:tbl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результатов промежуточной аттестации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(годового) мониторинга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коллектива «Музыкально-эстетическое развитие дошкольников»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ДО «Центр детского творчества»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 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6036"/>
      </w:tblGrid>
      <w:tr w:rsidR="009F13FA" w:rsidTr="009F13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</w:t>
            </w:r>
          </w:p>
        </w:tc>
      </w:tr>
      <w:tr w:rsidR="009F13FA" w:rsidTr="009F13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объединение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«Музыкально-эстетическое развитие дошкольников»</w:t>
            </w:r>
          </w:p>
        </w:tc>
      </w:tr>
      <w:tr w:rsidR="009F13FA" w:rsidTr="009F13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Модифицированная образовательная программа коллектива «Музыкально-эстетическое развитие дошкольников » рассчитанная 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год обучения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групп 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13FA" w:rsidTr="009F13F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  учащихся, принявших участие в аттестации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_______чел.</w:t>
            </w:r>
          </w:p>
        </w:tc>
      </w:tr>
      <w:tr w:rsidR="009F13FA" w:rsidTr="009F13FA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</w:p>
        </w:tc>
      </w:tr>
      <w:tr w:rsidR="009F13FA" w:rsidTr="009F13F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Открытое занятие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оценки результатов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– высокий, средний, низкий</w:t>
            </w:r>
          </w:p>
        </w:tc>
      </w:tr>
      <w:tr w:rsidR="009F13FA" w:rsidTr="009F13F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  педагога</w:t>
            </w:r>
          </w:p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АТТЕСТАЦИИ   (годовой)</w:t>
      </w: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9F13FA" w:rsidRDefault="009F13FA" w:rsidP="009F1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      год обучения</w:t>
      </w:r>
    </w:p>
    <w:p w:rsidR="009F13FA" w:rsidRDefault="009F13FA" w:rsidP="009F1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95"/>
        <w:gridCol w:w="2834"/>
      </w:tblGrid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 учащихся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аттестации</w:t>
            </w:r>
          </w:p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(конец года)</w:t>
            </w: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rPr>
          <w:trHeight w:val="5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 по группе: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Высокий уровень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     чел. -     %</w:t>
            </w: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Средний уровень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      чел. -    %</w:t>
            </w:r>
          </w:p>
        </w:tc>
      </w:tr>
      <w:tr w:rsidR="009F13FA" w:rsidTr="009F13F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FA" w:rsidRDefault="009F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Низкий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</w:p>
          <w:p w:rsidR="009F13FA" w:rsidRDefault="009F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 чел. –     0%</w:t>
            </w:r>
          </w:p>
        </w:tc>
      </w:tr>
    </w:tbl>
    <w:p w:rsidR="009F13FA" w:rsidRDefault="009F13FA" w:rsidP="009F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F13FA" w:rsidRDefault="009F13FA" w:rsidP="009F13F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3FA" w:rsidRDefault="009F13FA" w:rsidP="009F13FA">
      <w:pPr>
        <w:pStyle w:val="Standard"/>
        <w:spacing w:line="360" w:lineRule="auto"/>
      </w:pPr>
      <w:r>
        <w:t xml:space="preserve">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F13FA" w:rsidRPr="0090293F" w:rsidRDefault="0090293F" w:rsidP="0090293F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год обучения</w:t>
      </w:r>
    </w:p>
    <w:tbl>
      <w:tblPr>
        <w:tblW w:w="10635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7852"/>
        <w:gridCol w:w="1417"/>
      </w:tblGrid>
      <w:tr w:rsidR="009F13FA" w:rsidTr="00922C3D">
        <w:trPr>
          <w:trHeight w:val="7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13FA" w:rsidRDefault="009F13F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3FA" w:rsidRDefault="009F13FA" w:rsidP="009F13FA">
            <w:pPr>
              <w:pStyle w:val="Standard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«Повтори ритм», «Музыкальное лото», «Эхо»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(«Птички», «Светофор и машины»)</w:t>
            </w:r>
          </w:p>
          <w:p w:rsidR="009F13FA" w:rsidRDefault="009F13FA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картинки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9F13FA" w:rsidRDefault="009F13FA" w:rsidP="009F13FA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</w:t>
            </w:r>
          </w:p>
          <w:p w:rsidR="009F13FA" w:rsidRDefault="009F13FA" w:rsidP="009F13FA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характера музыкального произведения</w:t>
            </w:r>
          </w:p>
          <w:p w:rsidR="009F13FA" w:rsidRDefault="009F13FA" w:rsidP="009F13FA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двигательных движений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 забавные животные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загадки про животных,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иммитация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голоса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о,ма,мо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об осени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движений, разминка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под музыкальное сопровождение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двигательных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чем рассказывает музыка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«Забавные звуки» «Давайте знакомиться»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интересов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иллюстрации с изображением музыкальных инструментов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показ иллюстраций по тематике песни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«Осенний вальс»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«Осенний вальс»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F13FA" w:rsidRDefault="009F13FA" w:rsidP="009F13FA">
            <w:pPr>
              <w:pStyle w:val="Standard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«Осеняя песнь»)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Громко-тихо</w:t>
            </w:r>
            <w:proofErr w:type="gramEnd"/>
          </w:p>
          <w:p w:rsidR="009F13FA" w:rsidRDefault="009F13FA" w:rsidP="009F13FA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осенний лес</w:t>
            </w:r>
          </w:p>
          <w:p w:rsidR="009F13FA" w:rsidRDefault="009F13FA" w:rsidP="009F13FA">
            <w:pPr>
              <w:pStyle w:val="Standard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9F13FA" w:rsidRDefault="009F13FA" w:rsidP="009F13FA">
            <w:pPr>
              <w:pStyle w:val="Standard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«Осенние листья»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Чудная пора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F13FA" w:rsidRDefault="009F13FA" w:rsidP="009F13FA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музыкальная форма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F13FA" w:rsidRDefault="009F13FA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по тематике песни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«Осенний вальс»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«Осенний вальс»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оркестр</w:t>
            </w:r>
          </w:p>
          <w:p w:rsidR="009F13FA" w:rsidRDefault="009F13FA" w:rsidP="009F13FA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</w:t>
            </w:r>
          </w:p>
          <w:p w:rsidR="009F13FA" w:rsidRDefault="009F13FA" w:rsidP="009F13FA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что играет»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 забавные животные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 </w:t>
            </w:r>
          </w:p>
          <w:p w:rsidR="009F13FA" w:rsidRDefault="009F13FA" w:rsidP="009F13FA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К.Сен-Санс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«Карнавал животных»)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детство</w:t>
            </w:r>
          </w:p>
          <w:p w:rsidR="009F13FA" w:rsidRDefault="009F13FA" w:rsidP="009F13FA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«Кто у нас хороший»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Весело-грустно</w:t>
            </w:r>
            <w:proofErr w:type="gramEnd"/>
          </w:p>
          <w:p w:rsidR="009F13FA" w:rsidRDefault="009F13FA" w:rsidP="009F13FA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с эмоциями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настроение»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палитра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F13FA" w:rsidRDefault="009F13FA" w:rsidP="009F13FA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М.Мусогский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«Балет невылупившихся птенцов»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 контроль по теме Слушание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  <w:p w:rsidR="009F13FA" w:rsidRDefault="009F13FA" w:rsidP="009F13FA">
            <w:pPr>
              <w:pStyle w:val="Standard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балет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Гармония</w:t>
            </w:r>
          </w:p>
          <w:p w:rsidR="009F13FA" w:rsidRDefault="009F13FA" w:rsidP="009F13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  <w:p w:rsidR="009F13FA" w:rsidRDefault="009F13FA" w:rsidP="009F13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чем рассказывает музыка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зиме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F13FA" w:rsidRDefault="009F13FA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зиме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анец,марш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«Угадай-ка»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танцев</w:t>
            </w:r>
          </w:p>
          <w:p w:rsidR="009F13FA" w:rsidRDefault="009F13FA" w:rsidP="009F13FA">
            <w:pPr>
              <w:pStyle w:val="Standard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анцевальная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 под музыку из балета «Щелкунчик»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марш,галоп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13FA" w:rsidRDefault="009F13FA" w:rsidP="009F13FA">
            <w:pPr>
              <w:pStyle w:val="Standard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  <w:p w:rsidR="009F13FA" w:rsidRDefault="009F13FA" w:rsidP="009F13FA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 «Тихо падает снежок»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Ожидание праздника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Изобразительность в музыке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« Битва с мышами»</w:t>
            </w:r>
          </w:p>
          <w:p w:rsidR="009F13FA" w:rsidRDefault="009F13FA" w:rsidP="009F13FA">
            <w:pPr>
              <w:pStyle w:val="Standard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Зимнее настроение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зимы</w:t>
            </w:r>
          </w:p>
          <w:p w:rsidR="009F13FA" w:rsidRDefault="009F13FA" w:rsidP="009F13FA">
            <w:pPr>
              <w:pStyle w:val="Standard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 о зиме</w:t>
            </w:r>
          </w:p>
          <w:p w:rsidR="009F13FA" w:rsidRDefault="009F13FA" w:rsidP="009F13FA">
            <w:pPr>
              <w:pStyle w:val="Standard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зиме</w:t>
            </w:r>
          </w:p>
          <w:p w:rsidR="009F13FA" w:rsidRDefault="009F13FA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3FA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забавушка</w:t>
            </w:r>
            <w:proofErr w:type="spellEnd"/>
          </w:p>
          <w:p w:rsidR="009F13FA" w:rsidRDefault="009F13FA" w:rsidP="009F13FA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13FA" w:rsidRDefault="009F13FA" w:rsidP="009F13FA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«Вальс снежных хлопьев»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F13FA" w:rsidRDefault="009F13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картинки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характера музыкального произведения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двигательных движений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  <w:p w:rsidR="00922C3D" w:rsidRDefault="00922C3D" w:rsidP="009F13FA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зиме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«Снеговик»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 «Снеговик»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анцы «В стране сладостей»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движений, танцевальная импровизация</w:t>
            </w:r>
          </w:p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зиме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забавушка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«Вальс снежных хлопьев»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922C3D" w:rsidRDefault="00922C3D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защитника Отечества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мамы самые любимые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«Мама», «Бабушка моя»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празднику Международный женский день вместе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Гномики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«Шествие гномов»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  <w:p w:rsidR="00922C3D" w:rsidRDefault="00922C3D" w:rsidP="009F13FA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весне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оркестр</w:t>
            </w:r>
          </w:p>
          <w:p w:rsidR="00922C3D" w:rsidRDefault="00922C3D" w:rsidP="009F13FA">
            <w:pPr>
              <w:pStyle w:val="Standard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Текущий контроль по теме 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итмические движения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22C3D" w:rsidRDefault="00922C3D" w:rsidP="009F13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ориентирование в пространстве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922C3D" w:rsidRDefault="00922C3D" w:rsidP="009F13FA">
            <w:pPr>
              <w:pStyle w:val="Standard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путешественники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«Паровозик»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капельки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«Весна»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Вальс </w:t>
            </w:r>
          </w:p>
          <w:p w:rsidR="00922C3D" w:rsidRDefault="00922C3D" w:rsidP="009F13FA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922C3D" w:rsidRDefault="00922C3D" w:rsidP="009F13FA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Изобразительность в музыке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</w:t>
            </w:r>
          </w:p>
          <w:p w:rsidR="00922C3D" w:rsidRDefault="00922C3D" w:rsidP="009F13FA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</w:t>
            </w:r>
          </w:p>
          <w:p w:rsidR="00922C3D" w:rsidRDefault="00922C3D" w:rsidP="009F13FA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Э. Григ «Утро»</w:t>
            </w:r>
          </w:p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нотный стан, нота соль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интрументов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духовые музыкальные инструменты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путешествие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музыкальные термины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в гости к нам приходит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пещере горного короля»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П.И. Чайковский «Вальс цветов»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интрументов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духовые музыкальные инструменты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путешественники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«Паровозик»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ориентирование в пространстве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анец,марш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интересов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9F13FA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путешествие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музыкальные термины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9F13FA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922C3D">
        <w:trPr>
          <w:trHeight w:val="357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F13FA" w:rsidRDefault="009F13FA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F13FA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C3D" w:rsidRDefault="00922C3D" w:rsidP="00922C3D">
      <w:pPr>
        <w:pStyle w:val="Standard"/>
        <w:spacing w:line="360" w:lineRule="auto"/>
      </w:pPr>
      <w:r>
        <w:t xml:space="preserve">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22C3D" w:rsidRPr="0090293F" w:rsidRDefault="00922C3D" w:rsidP="00922C3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 год обучения</w:t>
      </w:r>
    </w:p>
    <w:tbl>
      <w:tblPr>
        <w:tblW w:w="10635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7852"/>
        <w:gridCol w:w="1417"/>
      </w:tblGrid>
      <w:tr w:rsidR="00922C3D" w:rsidTr="00EB7883">
        <w:trPr>
          <w:trHeight w:val="73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2C3D" w:rsidRDefault="00922C3D" w:rsidP="00EB788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2C3D" w:rsidRDefault="00922C3D" w:rsidP="00EB7883">
            <w:pPr>
              <w:pStyle w:val="Standard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«Повтори ритм», «Музыкальное лото», «Эхо»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(«Зоопарк</w:t>
            </w:r>
            <w:r w:rsidR="003962FC">
              <w:rPr>
                <w:rFonts w:ascii="Times New Roman" w:hAnsi="Times New Roman" w:cs="Times New Roman"/>
                <w:sz w:val="28"/>
                <w:szCs w:val="28"/>
              </w:rPr>
              <w:t>», «Котенок и 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22C3D" w:rsidRDefault="00922C3D" w:rsidP="00EB7883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картинки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62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962FC">
              <w:rPr>
                <w:rFonts w:ascii="Times New Roman" w:hAnsi="Times New Roman" w:cs="Times New Roman"/>
                <w:sz w:val="28"/>
                <w:szCs w:val="28"/>
              </w:rPr>
              <w:t xml:space="preserve"> Головин «Осень»)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</w:t>
            </w:r>
            <w:r w:rsidR="003962FC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Чайковский «Сентябрь»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характера музыкального произведения</w:t>
            </w:r>
          </w:p>
          <w:p w:rsidR="00922C3D" w:rsidRDefault="003962FC" w:rsidP="003962FC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Музыкально-пластическая импровизация «Уж небо осенью дышало»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3962FC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Веселая ярмарка</w:t>
            </w:r>
          </w:p>
          <w:p w:rsidR="00922C3D" w:rsidRDefault="003962FC" w:rsidP="00EB7883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традиции русских ярмарочных гуляний,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нструменты</w:t>
            </w:r>
            <w:proofErr w:type="spellEnd"/>
          </w:p>
          <w:p w:rsidR="00922C3D" w:rsidRDefault="004F64E2" w:rsidP="00EB7883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песни</w:t>
            </w:r>
          </w:p>
          <w:p w:rsidR="00922C3D" w:rsidRDefault="003962FC" w:rsidP="00EB7883">
            <w:pPr>
              <w:pStyle w:val="Standar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Шостакович «Шарманка»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движений, разминка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под музыкальное сопровождение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двигательных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чем рассказывает музыка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«Забав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ные звуки»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интересов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иллюстрации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показ иллюстраций по тематике песни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«Осенний вальс»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«Осенний вальс»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«Осеняя песнь»)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Громко-тихо</w:t>
            </w:r>
            <w:proofErr w:type="gramEnd"/>
          </w:p>
          <w:p w:rsidR="00922C3D" w:rsidRDefault="00922C3D" w:rsidP="00EB7883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иано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осенний лес</w:t>
            </w:r>
          </w:p>
          <w:p w:rsidR="00922C3D" w:rsidRDefault="00922C3D" w:rsidP="00EB7883">
            <w:pPr>
              <w:pStyle w:val="Standard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«Осенние листья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по ветру летя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Чудная пора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музыкальная форма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по тематике песни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«Осенний вальс»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«Осенний вальс»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оркестр</w:t>
            </w:r>
          </w:p>
          <w:p w:rsidR="00922C3D" w:rsidRDefault="00922C3D" w:rsidP="00EB7883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что играет»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 забавные животные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упражнения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К.Сен-Санс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«Карнавал животных»)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детство</w:t>
            </w:r>
          </w:p>
          <w:p w:rsidR="00922C3D" w:rsidRDefault="00922C3D" w:rsidP="00EB7883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>чивание песни «Полька Карабас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Весело-грустно</w:t>
            </w:r>
            <w:proofErr w:type="gramEnd"/>
          </w:p>
          <w:p w:rsidR="00922C3D" w:rsidRDefault="00922C3D" w:rsidP="00EB7883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с эмоциями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настроение»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палитра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7C32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 «На тройке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 контроль по теме Слушание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Гоффмана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балет «Щелкунчик»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Гармония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чем рассказывает музыка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зиме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зиме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анец,марш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танцев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анцевальная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 под музыку из балета «Щелкунчик»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марш,галоп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2C3D" w:rsidRDefault="00922C3D" w:rsidP="00EB7883">
            <w:pPr>
              <w:pStyle w:val="Standard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 «Тихо падает снежок»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Ожидание праздника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Изобразительность в музыке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« Битва с мышами»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Зимнее настроение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зимы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 о зиме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зиме</w:t>
            </w:r>
          </w:p>
          <w:p w:rsidR="00922C3D" w:rsidRDefault="00922C3D" w:rsidP="00EB7883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забавушка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«Вальс снежных хлопьев»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Снеговик </w:t>
            </w:r>
          </w:p>
          <w:p w:rsidR="00922C3D" w:rsidRDefault="00922C3D" w:rsidP="00EB7883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зиме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«Снеговик»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 «Снеговик»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анцы «В стране сладостей»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движений, танцевальная импровизация</w:t>
            </w:r>
          </w:p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зиме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забавушка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«Вальс снежных хлопьев»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922C3D" w:rsidRDefault="00922C3D" w:rsidP="00EB7883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защитника Отечества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мамы самые любимые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«Мама», «Бабушка моя»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празднику Международный женский день вместе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Гномики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«Шествие гномов»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Фантазеры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весне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оркестр</w:t>
            </w:r>
          </w:p>
          <w:p w:rsidR="00922C3D" w:rsidRDefault="00922C3D" w:rsidP="00EB7883">
            <w:pPr>
              <w:pStyle w:val="Standard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Текущий контроль по теме 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итмические движения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 поем</w:t>
            </w:r>
          </w:p>
          <w:p w:rsidR="00922C3D" w:rsidRDefault="00922C3D" w:rsidP="00EB7883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ориентирование в пространстве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922C3D" w:rsidRDefault="00922C3D" w:rsidP="00EB7883">
            <w:pPr>
              <w:pStyle w:val="Standard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путешественники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«Паровозик»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капельки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«Весна»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Вальс </w:t>
            </w:r>
          </w:p>
          <w:p w:rsidR="00922C3D" w:rsidRDefault="00922C3D" w:rsidP="00EB7883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922C3D" w:rsidRDefault="00922C3D" w:rsidP="00EB7883">
            <w:pPr>
              <w:pStyle w:val="Standard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Изобразительность в музыке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</w:t>
            </w:r>
          </w:p>
          <w:p w:rsidR="00922C3D" w:rsidRDefault="00922C3D" w:rsidP="00EB7883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</w:t>
            </w:r>
          </w:p>
          <w:p w:rsidR="00922C3D" w:rsidRDefault="00922C3D" w:rsidP="00EB7883">
            <w:pPr>
              <w:pStyle w:val="Standard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Э. Григ «Утро»</w:t>
            </w:r>
          </w:p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нотный стан, нота соль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интрументов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духовые музыкальные инструменты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путешествие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музыкальные термины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в гости к нам приходит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 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>«Шествие гномов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П.И. Чайковский «Вальс цветов»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 по теме Развитие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интрументов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духовые музыкальные инструменты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путешественники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«Паровозик»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нотный стан,</w:t>
            </w:r>
            <w:r w:rsidR="00BA7C32">
              <w:rPr>
                <w:rFonts w:ascii="Times New Roman" w:hAnsi="Times New Roman" w:cs="Times New Roman"/>
                <w:sz w:val="28"/>
                <w:szCs w:val="28"/>
              </w:rPr>
              <w:t xml:space="preserve"> пение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ориентирование в пространстве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ритма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лительность,четверть,восьмая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«Повтори»,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Жанры в музыке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анец,марш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музыкальных интересов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изображением музыкальных инструментов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нот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путешествие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музыкальные термины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22C3D" w:rsidRDefault="00922C3D" w:rsidP="00EB7883">
            <w:pPr>
              <w:pStyle w:val="Standard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выразительное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C3D" w:rsidTr="00EB7883">
        <w:trPr>
          <w:trHeight w:val="35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22C3D" w:rsidRDefault="00922C3D" w:rsidP="00EB78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22C3D" w:rsidRDefault="00922C3D" w:rsidP="00922C3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3FA" w:rsidRDefault="009F13FA" w:rsidP="009F13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17A9C" w:rsidRDefault="00A17A9C"/>
    <w:sectPr w:rsidR="00A1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389384"/>
    <w:lvl w:ilvl="0">
      <w:numFmt w:val="bullet"/>
      <w:lvlText w:val="*"/>
      <w:lvlJc w:val="left"/>
      <w:pPr>
        <w:ind w:left="6869" w:firstLine="0"/>
      </w:pPr>
    </w:lvl>
  </w:abstractNum>
  <w:abstractNum w:abstractNumId="1">
    <w:nsid w:val="01EA2FE8"/>
    <w:multiLevelType w:val="hybridMultilevel"/>
    <w:tmpl w:val="0648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31A3"/>
    <w:multiLevelType w:val="hybridMultilevel"/>
    <w:tmpl w:val="08C4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C09"/>
    <w:multiLevelType w:val="hybridMultilevel"/>
    <w:tmpl w:val="C034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65F6"/>
    <w:multiLevelType w:val="hybridMultilevel"/>
    <w:tmpl w:val="B93A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508E8"/>
    <w:multiLevelType w:val="hybridMultilevel"/>
    <w:tmpl w:val="9C76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97CCE"/>
    <w:multiLevelType w:val="hybridMultilevel"/>
    <w:tmpl w:val="6F24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1060"/>
    <w:multiLevelType w:val="multilevel"/>
    <w:tmpl w:val="A990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9083F"/>
    <w:multiLevelType w:val="multilevel"/>
    <w:tmpl w:val="1C5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F7364"/>
    <w:multiLevelType w:val="hybridMultilevel"/>
    <w:tmpl w:val="2D5C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D3805"/>
    <w:multiLevelType w:val="hybridMultilevel"/>
    <w:tmpl w:val="982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C1158"/>
    <w:multiLevelType w:val="hybridMultilevel"/>
    <w:tmpl w:val="FD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90AE7"/>
    <w:multiLevelType w:val="hybridMultilevel"/>
    <w:tmpl w:val="0400C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7E1DD9"/>
    <w:multiLevelType w:val="hybridMultilevel"/>
    <w:tmpl w:val="8794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00628"/>
    <w:multiLevelType w:val="multilevel"/>
    <w:tmpl w:val="D5C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A4DD4"/>
    <w:multiLevelType w:val="hybridMultilevel"/>
    <w:tmpl w:val="287A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5556B"/>
    <w:multiLevelType w:val="hybridMultilevel"/>
    <w:tmpl w:val="7FF2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1797E"/>
    <w:multiLevelType w:val="hybridMultilevel"/>
    <w:tmpl w:val="5D0C2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5F237F"/>
    <w:multiLevelType w:val="hybridMultilevel"/>
    <w:tmpl w:val="FF4E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73C9"/>
    <w:multiLevelType w:val="multilevel"/>
    <w:tmpl w:val="771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E543D"/>
    <w:multiLevelType w:val="hybridMultilevel"/>
    <w:tmpl w:val="F71A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E07B9"/>
    <w:multiLevelType w:val="hybridMultilevel"/>
    <w:tmpl w:val="E3FC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A3413"/>
    <w:multiLevelType w:val="hybridMultilevel"/>
    <w:tmpl w:val="E642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B7EFB"/>
    <w:multiLevelType w:val="hybridMultilevel"/>
    <w:tmpl w:val="9120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B6DE8"/>
    <w:multiLevelType w:val="hybridMultilevel"/>
    <w:tmpl w:val="404E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C4CCC"/>
    <w:multiLevelType w:val="hybridMultilevel"/>
    <w:tmpl w:val="FB08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0BAB"/>
    <w:multiLevelType w:val="hybridMultilevel"/>
    <w:tmpl w:val="8E70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85B17"/>
    <w:multiLevelType w:val="hybridMultilevel"/>
    <w:tmpl w:val="8D26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87BA2"/>
    <w:multiLevelType w:val="hybridMultilevel"/>
    <w:tmpl w:val="734EF3B0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9">
    <w:nsid w:val="536F1A4B"/>
    <w:multiLevelType w:val="hybridMultilevel"/>
    <w:tmpl w:val="C638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50BC3"/>
    <w:multiLevelType w:val="hybridMultilevel"/>
    <w:tmpl w:val="E0C6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A70F0"/>
    <w:multiLevelType w:val="hybridMultilevel"/>
    <w:tmpl w:val="CE42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13F12"/>
    <w:multiLevelType w:val="hybridMultilevel"/>
    <w:tmpl w:val="987E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D6A67"/>
    <w:multiLevelType w:val="hybridMultilevel"/>
    <w:tmpl w:val="828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B6014"/>
    <w:multiLevelType w:val="hybridMultilevel"/>
    <w:tmpl w:val="592A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45077"/>
    <w:multiLevelType w:val="hybridMultilevel"/>
    <w:tmpl w:val="6748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956A7"/>
    <w:multiLevelType w:val="hybridMultilevel"/>
    <w:tmpl w:val="2168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07B4C"/>
    <w:multiLevelType w:val="hybridMultilevel"/>
    <w:tmpl w:val="BBA8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F68F6"/>
    <w:multiLevelType w:val="hybridMultilevel"/>
    <w:tmpl w:val="FB36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91864"/>
    <w:multiLevelType w:val="hybridMultilevel"/>
    <w:tmpl w:val="D18C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13921"/>
    <w:multiLevelType w:val="hybridMultilevel"/>
    <w:tmpl w:val="C486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E5AA2"/>
    <w:multiLevelType w:val="hybridMultilevel"/>
    <w:tmpl w:val="995E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E7511"/>
    <w:multiLevelType w:val="hybridMultilevel"/>
    <w:tmpl w:val="D2F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A46D8"/>
    <w:multiLevelType w:val="hybridMultilevel"/>
    <w:tmpl w:val="3DB4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C7048"/>
    <w:multiLevelType w:val="hybridMultilevel"/>
    <w:tmpl w:val="930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E06EF"/>
    <w:multiLevelType w:val="hybridMultilevel"/>
    <w:tmpl w:val="78DE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35AAA"/>
    <w:multiLevelType w:val="hybridMultilevel"/>
    <w:tmpl w:val="EDD4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E70AF"/>
    <w:multiLevelType w:val="hybridMultilevel"/>
    <w:tmpl w:val="7DE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A66FAD"/>
    <w:multiLevelType w:val="multilevel"/>
    <w:tmpl w:val="094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C97308"/>
    <w:multiLevelType w:val="hybridMultilevel"/>
    <w:tmpl w:val="B716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3D3824"/>
    <w:multiLevelType w:val="hybridMultilevel"/>
    <w:tmpl w:val="E5A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14"/>
  </w:num>
  <w:num w:numId="4">
    <w:abstractNumId w:val="0"/>
    <w:lvlOverride w:ilvl="0">
      <w:lvl w:ilvl="0">
        <w:numFmt w:val="bullet"/>
        <w:lvlText w:val="■"/>
        <w:legacy w:legacy="1" w:legacySpace="0" w:legacyIndent="7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2"/>
  </w:num>
  <w:num w:numId="9">
    <w:abstractNumId w:val="46"/>
  </w:num>
  <w:num w:numId="10">
    <w:abstractNumId w:val="11"/>
  </w:num>
  <w:num w:numId="11">
    <w:abstractNumId w:val="50"/>
  </w:num>
  <w:num w:numId="12">
    <w:abstractNumId w:val="10"/>
  </w:num>
  <w:num w:numId="13">
    <w:abstractNumId w:val="5"/>
  </w:num>
  <w:num w:numId="14">
    <w:abstractNumId w:val="15"/>
  </w:num>
  <w:num w:numId="15">
    <w:abstractNumId w:val="24"/>
  </w:num>
  <w:num w:numId="16">
    <w:abstractNumId w:val="34"/>
  </w:num>
  <w:num w:numId="17">
    <w:abstractNumId w:val="36"/>
  </w:num>
  <w:num w:numId="18">
    <w:abstractNumId w:val="41"/>
  </w:num>
  <w:num w:numId="19">
    <w:abstractNumId w:val="16"/>
  </w:num>
  <w:num w:numId="20">
    <w:abstractNumId w:val="37"/>
  </w:num>
  <w:num w:numId="21">
    <w:abstractNumId w:val="3"/>
  </w:num>
  <w:num w:numId="22">
    <w:abstractNumId w:val="29"/>
  </w:num>
  <w:num w:numId="23">
    <w:abstractNumId w:val="20"/>
  </w:num>
  <w:num w:numId="24">
    <w:abstractNumId w:val="6"/>
  </w:num>
  <w:num w:numId="25">
    <w:abstractNumId w:val="32"/>
  </w:num>
  <w:num w:numId="26">
    <w:abstractNumId w:val="47"/>
  </w:num>
  <w:num w:numId="27">
    <w:abstractNumId w:val="38"/>
  </w:num>
  <w:num w:numId="28">
    <w:abstractNumId w:val="23"/>
  </w:num>
  <w:num w:numId="29">
    <w:abstractNumId w:val="18"/>
  </w:num>
  <w:num w:numId="30">
    <w:abstractNumId w:val="35"/>
  </w:num>
  <w:num w:numId="31">
    <w:abstractNumId w:val="43"/>
  </w:num>
  <w:num w:numId="32">
    <w:abstractNumId w:val="28"/>
  </w:num>
  <w:num w:numId="33">
    <w:abstractNumId w:val="25"/>
  </w:num>
  <w:num w:numId="34">
    <w:abstractNumId w:val="1"/>
  </w:num>
  <w:num w:numId="35">
    <w:abstractNumId w:val="2"/>
  </w:num>
  <w:num w:numId="36">
    <w:abstractNumId w:val="33"/>
  </w:num>
  <w:num w:numId="37">
    <w:abstractNumId w:val="40"/>
  </w:num>
  <w:num w:numId="38">
    <w:abstractNumId w:val="22"/>
  </w:num>
  <w:num w:numId="39">
    <w:abstractNumId w:val="30"/>
  </w:num>
  <w:num w:numId="40">
    <w:abstractNumId w:val="26"/>
  </w:num>
  <w:num w:numId="41">
    <w:abstractNumId w:val="21"/>
  </w:num>
  <w:num w:numId="42">
    <w:abstractNumId w:val="45"/>
  </w:num>
  <w:num w:numId="43">
    <w:abstractNumId w:val="12"/>
  </w:num>
  <w:num w:numId="44">
    <w:abstractNumId w:val="27"/>
  </w:num>
  <w:num w:numId="45">
    <w:abstractNumId w:val="9"/>
  </w:num>
  <w:num w:numId="46">
    <w:abstractNumId w:val="17"/>
  </w:num>
  <w:num w:numId="47">
    <w:abstractNumId w:val="49"/>
  </w:num>
  <w:num w:numId="48">
    <w:abstractNumId w:val="4"/>
  </w:num>
  <w:num w:numId="49">
    <w:abstractNumId w:val="31"/>
  </w:num>
  <w:num w:numId="50">
    <w:abstractNumId w:val="39"/>
  </w:num>
  <w:num w:numId="5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97"/>
    <w:rsid w:val="001C1ABF"/>
    <w:rsid w:val="00210516"/>
    <w:rsid w:val="00256C52"/>
    <w:rsid w:val="00343583"/>
    <w:rsid w:val="003962FC"/>
    <w:rsid w:val="0040299A"/>
    <w:rsid w:val="004F64E2"/>
    <w:rsid w:val="007C4D1C"/>
    <w:rsid w:val="0090293F"/>
    <w:rsid w:val="00922C3D"/>
    <w:rsid w:val="009B6B97"/>
    <w:rsid w:val="009F13FA"/>
    <w:rsid w:val="00A17A9C"/>
    <w:rsid w:val="00B21404"/>
    <w:rsid w:val="00BA7C32"/>
    <w:rsid w:val="00E70400"/>
    <w:rsid w:val="00E9758A"/>
    <w:rsid w:val="00E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3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3F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13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3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F13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3F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13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F13F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F13FA"/>
    <w:pPr>
      <w:ind w:left="720"/>
      <w:contextualSpacing/>
    </w:pPr>
  </w:style>
  <w:style w:type="paragraph" w:customStyle="1" w:styleId="Default">
    <w:name w:val="Default"/>
    <w:rsid w:val="009F1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4">
    <w:name w:val="c34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13FA"/>
    <w:pPr>
      <w:suppressAutoHyphens/>
      <w:autoSpaceDN w:val="0"/>
    </w:pPr>
    <w:rPr>
      <w:rFonts w:ascii="Calibri" w:eastAsia="Calibri" w:hAnsi="Calibri" w:cs="Tahoma"/>
    </w:rPr>
  </w:style>
  <w:style w:type="paragraph" w:customStyle="1" w:styleId="c7">
    <w:name w:val="c7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F13FA"/>
  </w:style>
  <w:style w:type="character" w:customStyle="1" w:styleId="c37">
    <w:name w:val="c37"/>
    <w:basedOn w:val="a0"/>
    <w:rsid w:val="009F13FA"/>
  </w:style>
  <w:style w:type="character" w:customStyle="1" w:styleId="c53">
    <w:name w:val="c53"/>
    <w:basedOn w:val="a0"/>
    <w:rsid w:val="009F13FA"/>
  </w:style>
  <w:style w:type="character" w:customStyle="1" w:styleId="c61">
    <w:name w:val="c61"/>
    <w:basedOn w:val="a0"/>
    <w:rsid w:val="009F13FA"/>
  </w:style>
  <w:style w:type="character" w:customStyle="1" w:styleId="c5">
    <w:name w:val="c5"/>
    <w:basedOn w:val="a0"/>
    <w:rsid w:val="009F13FA"/>
  </w:style>
  <w:style w:type="table" w:styleId="ad">
    <w:name w:val="Table Grid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3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3F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13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F13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F13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F13F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13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F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F13F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F13FA"/>
    <w:pPr>
      <w:ind w:left="720"/>
      <w:contextualSpacing/>
    </w:pPr>
  </w:style>
  <w:style w:type="paragraph" w:customStyle="1" w:styleId="Default">
    <w:name w:val="Default"/>
    <w:rsid w:val="009F1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4">
    <w:name w:val="c34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13FA"/>
    <w:pPr>
      <w:suppressAutoHyphens/>
      <w:autoSpaceDN w:val="0"/>
    </w:pPr>
    <w:rPr>
      <w:rFonts w:ascii="Calibri" w:eastAsia="Calibri" w:hAnsi="Calibri" w:cs="Tahoma"/>
    </w:rPr>
  </w:style>
  <w:style w:type="paragraph" w:customStyle="1" w:styleId="c7">
    <w:name w:val="c7"/>
    <w:basedOn w:val="a"/>
    <w:rsid w:val="009F13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F13FA"/>
  </w:style>
  <w:style w:type="character" w:customStyle="1" w:styleId="c37">
    <w:name w:val="c37"/>
    <w:basedOn w:val="a0"/>
    <w:rsid w:val="009F13FA"/>
  </w:style>
  <w:style w:type="character" w:customStyle="1" w:styleId="c53">
    <w:name w:val="c53"/>
    <w:basedOn w:val="a0"/>
    <w:rsid w:val="009F13FA"/>
  </w:style>
  <w:style w:type="character" w:customStyle="1" w:styleId="c61">
    <w:name w:val="c61"/>
    <w:basedOn w:val="a0"/>
    <w:rsid w:val="009F13FA"/>
  </w:style>
  <w:style w:type="character" w:customStyle="1" w:styleId="c5">
    <w:name w:val="c5"/>
    <w:basedOn w:val="a0"/>
    <w:rsid w:val="009F13FA"/>
  </w:style>
  <w:style w:type="table" w:styleId="ad">
    <w:name w:val="Table Grid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9F13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38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2022-08-10T12:26:00Z</dcterms:created>
  <dcterms:modified xsi:type="dcterms:W3CDTF">2022-08-11T17:14:00Z</dcterms:modified>
</cp:coreProperties>
</file>