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5" w:rsidRDefault="00E12A8D" w:rsidP="00E12A8D">
      <w:pPr>
        <w:pStyle w:val="a3"/>
        <w:jc w:val="both"/>
      </w:pPr>
      <w:r>
        <w:t xml:space="preserve">          </w:t>
      </w:r>
      <w:r w:rsidR="00CF56A5">
        <w:rPr>
          <w:noProof/>
        </w:rPr>
        <w:drawing>
          <wp:inline distT="0" distB="0" distL="0" distR="0">
            <wp:extent cx="5076825" cy="2857500"/>
            <wp:effectExtent l="19050" t="0" r="9525" b="0"/>
            <wp:docPr id="1" name="Рисунок 1" descr="nformatsiya dlya stendov po antinarkoticheskomu mesyachniku s telefonami html 983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ormatsiya dlya stendov po antinarkoticheskomu mesyachniku s telefonami html 98391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8D" w:rsidRDefault="00E12A8D" w:rsidP="00CF56A5">
      <w:pPr>
        <w:pStyle w:val="a3"/>
        <w:ind w:firstLine="708"/>
        <w:jc w:val="both"/>
      </w:pPr>
      <w:r>
        <w:t xml:space="preserve">В период с 26 мая по 26 июня в Городецком районе будут проходить профилактические мероприятия в рамках </w:t>
      </w:r>
      <w:r>
        <w:rPr>
          <w:rStyle w:val="a4"/>
        </w:rPr>
        <w:t>«Антинаркотического месячника-2020»</w:t>
      </w:r>
      <w:r>
        <w:t>. Месячник посвящен Международному дню борьбы с наркоманией, который ежегодно отмечается 26 июня.</w:t>
      </w:r>
    </w:p>
    <w:p w:rsidR="00E12A8D" w:rsidRDefault="00E12A8D" w:rsidP="00E12A8D">
      <w:pPr>
        <w:pStyle w:val="a3"/>
        <w:jc w:val="both"/>
      </w:pPr>
      <w:r>
        <w:t xml:space="preserve">          Информационными площадками для проведения месячника станут официальные сайты администрации района, образовательных организаций, учреждений соцзащиты, здравоохранения, культуры и спорта.</w:t>
      </w:r>
    </w:p>
    <w:p w:rsidR="00E12A8D" w:rsidRDefault="00E12A8D" w:rsidP="00E12A8D">
      <w:pPr>
        <w:pStyle w:val="a3"/>
        <w:jc w:val="both"/>
      </w:pPr>
      <w:r>
        <w:t xml:space="preserve">           Задача антинаркотического месячника - привлечение внимания граждан к проблемам наркомании и </w:t>
      </w:r>
      <w:proofErr w:type="spellStart"/>
      <w:r>
        <w:t>наркоприступности</w:t>
      </w:r>
      <w:proofErr w:type="spellEnd"/>
      <w:r>
        <w:t>, повышение уровня осведомлённости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12A8D" w:rsidRDefault="00E12A8D" w:rsidP="00E12A8D">
      <w:pPr>
        <w:pStyle w:val="a3"/>
        <w:jc w:val="both"/>
      </w:pPr>
      <w:r>
        <w:t xml:space="preserve">           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психоактивных веществ; организации комплексной профилактической антинаркотической работы с детьми и молодёжью, а также повышению доверия к правоохранительным органам, осуществляющим борьбу с незаконным оборотом наркотиков.</w:t>
      </w:r>
    </w:p>
    <w:p w:rsidR="00E12A8D" w:rsidRDefault="00E12A8D" w:rsidP="00E12A8D">
      <w:pPr>
        <w:pStyle w:val="a3"/>
      </w:pPr>
      <w:r>
        <w:t xml:space="preserve"> </w:t>
      </w:r>
    </w:p>
    <w:p w:rsidR="009A3EF4" w:rsidRDefault="009A3EF4"/>
    <w:sectPr w:rsidR="009A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8D"/>
    <w:rsid w:val="009A3EF4"/>
    <w:rsid w:val="00CF56A5"/>
    <w:rsid w:val="00E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2020-05-18T13:16:00Z</dcterms:created>
  <dcterms:modified xsi:type="dcterms:W3CDTF">2020-05-18T13:25:00Z</dcterms:modified>
</cp:coreProperties>
</file>